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B680C4C" w:rsidR="00E66558" w:rsidRDefault="00EC55D7" w:rsidP="00462236">
      <w:pPr>
        <w:pStyle w:val="Heading1"/>
        <w:jc w:val="center"/>
      </w:pPr>
      <w:bookmarkStart w:id="0" w:name="_Toc400361362"/>
      <w:bookmarkStart w:id="1" w:name="_Toc443397153"/>
      <w:bookmarkStart w:id="2" w:name="_Toc357771638"/>
      <w:bookmarkStart w:id="3" w:name="_Toc346793416"/>
      <w:bookmarkStart w:id="4" w:name="_Toc328122777"/>
      <w:r>
        <w:t>Pupil Premium Strategy S</w:t>
      </w:r>
      <w:bookmarkStart w:id="5" w:name="_GoBack"/>
      <w:bookmarkEnd w:id="5"/>
      <w:r w:rsidR="009D71E8">
        <w:t>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212DB4D9"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720C080" w:rsidR="00E66558" w:rsidRPr="00B2462C" w:rsidRDefault="00C01336">
            <w:pPr>
              <w:pStyle w:val="TableRow"/>
              <w:rPr>
                <w:rFonts w:ascii="Century Gothic" w:hAnsi="Century Gothic"/>
                <w:sz w:val="22"/>
              </w:rPr>
            </w:pPr>
            <w:r>
              <w:rPr>
                <w:rFonts w:ascii="Century Gothic" w:hAnsi="Century Gothic"/>
                <w:sz w:val="22"/>
              </w:rPr>
              <w:t>Flamstead Village School</w:t>
            </w:r>
          </w:p>
        </w:tc>
      </w:tr>
      <w:tr w:rsidR="00B2462C" w14:paraId="2A7D54BD"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B2462C" w:rsidRDefault="00B2462C" w:rsidP="00B2462C">
            <w:pPr>
              <w:pStyle w:val="TableRow"/>
            </w:pPr>
            <w: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7665CA7" w:rsidR="00B2462C" w:rsidRPr="00B2462C" w:rsidRDefault="002E2F31" w:rsidP="00B2462C">
            <w:pPr>
              <w:pStyle w:val="TableRow"/>
              <w:rPr>
                <w:rFonts w:ascii="Century Gothic" w:hAnsi="Century Gothic"/>
                <w:sz w:val="22"/>
              </w:rPr>
            </w:pPr>
            <w:r>
              <w:rPr>
                <w:rFonts w:ascii="Century Gothic" w:hAnsi="Century Gothic"/>
                <w:sz w:val="22"/>
              </w:rPr>
              <w:t>101</w:t>
            </w:r>
          </w:p>
        </w:tc>
      </w:tr>
      <w:tr w:rsidR="00B2462C" w14:paraId="2A7D54C0"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B2462C" w:rsidRDefault="00B2462C" w:rsidP="00B2462C">
            <w:pPr>
              <w:pStyle w:val="TableRow"/>
            </w:pPr>
            <w: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4A49063" w:rsidR="00B2462C" w:rsidRPr="00B2462C" w:rsidRDefault="002E2F31" w:rsidP="00B2462C">
            <w:pPr>
              <w:pStyle w:val="TableRow"/>
              <w:rPr>
                <w:rFonts w:ascii="Century Gothic" w:hAnsi="Century Gothic"/>
                <w:sz w:val="22"/>
              </w:rPr>
            </w:pPr>
            <w:r>
              <w:rPr>
                <w:rFonts w:ascii="Century Gothic" w:hAnsi="Century Gothic"/>
                <w:sz w:val="22"/>
              </w:rPr>
              <w:t>14.4% (14</w:t>
            </w:r>
            <w:r w:rsidR="00521874">
              <w:rPr>
                <w:rFonts w:ascii="Century Gothic" w:hAnsi="Century Gothic"/>
                <w:sz w:val="22"/>
              </w:rPr>
              <w:t xml:space="preserve"> pupils) </w:t>
            </w:r>
          </w:p>
        </w:tc>
      </w:tr>
      <w:tr w:rsidR="00B2462C" w14:paraId="2A7D54C3"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B2462C" w:rsidRDefault="00B2462C" w:rsidP="00B2462C">
            <w:pPr>
              <w:pStyle w:val="TableRow"/>
            </w:pPr>
            <w:r>
              <w:rPr>
                <w:szCs w:val="22"/>
              </w:rPr>
              <w:t xml:space="preserve">Academic year/years that our current pupil premium strategy plan covers </w:t>
            </w:r>
            <w:r>
              <w:rPr>
                <w:b/>
                <w:bCs/>
                <w:szCs w:val="22"/>
              </w:rPr>
              <w:t>(3 year plans are recommended)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E3E2D77" w:rsidR="00B2462C" w:rsidRPr="00B2462C" w:rsidRDefault="00C55747" w:rsidP="00B6167A">
            <w:pPr>
              <w:pStyle w:val="TableRow"/>
              <w:rPr>
                <w:rFonts w:ascii="Century Gothic" w:hAnsi="Century Gothic"/>
                <w:sz w:val="22"/>
              </w:rPr>
            </w:pPr>
            <w:r>
              <w:rPr>
                <w:rFonts w:ascii="Century Gothic" w:hAnsi="Century Gothic"/>
                <w:sz w:val="22"/>
              </w:rPr>
              <w:t xml:space="preserve">September </w:t>
            </w:r>
            <w:r w:rsidR="00C01336">
              <w:rPr>
                <w:rFonts w:ascii="Century Gothic" w:hAnsi="Century Gothic"/>
                <w:sz w:val="22"/>
              </w:rPr>
              <w:t>202</w:t>
            </w:r>
            <w:r>
              <w:rPr>
                <w:rFonts w:ascii="Century Gothic" w:hAnsi="Century Gothic"/>
                <w:sz w:val="22"/>
              </w:rPr>
              <w:t>2</w:t>
            </w:r>
            <w:r w:rsidR="00C01336">
              <w:rPr>
                <w:rFonts w:ascii="Century Gothic" w:hAnsi="Century Gothic"/>
                <w:sz w:val="22"/>
              </w:rPr>
              <w:t>-</w:t>
            </w:r>
            <w:r>
              <w:rPr>
                <w:rFonts w:ascii="Century Gothic" w:hAnsi="Century Gothic"/>
                <w:sz w:val="22"/>
              </w:rPr>
              <w:t xml:space="preserve"> July </w:t>
            </w:r>
            <w:r w:rsidR="00C01336">
              <w:rPr>
                <w:rFonts w:ascii="Century Gothic" w:hAnsi="Century Gothic"/>
                <w:sz w:val="22"/>
              </w:rPr>
              <w:t>202</w:t>
            </w:r>
            <w:r>
              <w:rPr>
                <w:rFonts w:ascii="Century Gothic" w:hAnsi="Century Gothic"/>
                <w:sz w:val="22"/>
              </w:rPr>
              <w:t>5</w:t>
            </w:r>
          </w:p>
        </w:tc>
      </w:tr>
      <w:tr w:rsidR="00B2462C" w14:paraId="2A7D54C6"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B2462C" w:rsidRDefault="00B2462C" w:rsidP="00B2462C">
            <w:pPr>
              <w:pStyle w:val="TableRow"/>
            </w:pPr>
            <w:r>
              <w:rPr>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F4FA6D2" w:rsidR="00B2462C" w:rsidRPr="00B2462C" w:rsidRDefault="00A1224D" w:rsidP="00521874">
            <w:pPr>
              <w:pStyle w:val="TableRow"/>
              <w:ind w:left="0"/>
              <w:rPr>
                <w:rFonts w:ascii="Century Gothic" w:hAnsi="Century Gothic"/>
                <w:sz w:val="22"/>
              </w:rPr>
            </w:pPr>
            <w:r>
              <w:rPr>
                <w:rFonts w:ascii="Century Gothic" w:hAnsi="Century Gothic"/>
                <w:sz w:val="22"/>
              </w:rPr>
              <w:t>Updated December 2024</w:t>
            </w:r>
          </w:p>
        </w:tc>
      </w:tr>
      <w:tr w:rsidR="00B2462C" w14:paraId="2A7D54C9"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B2462C" w:rsidRDefault="00B2462C" w:rsidP="00B2462C">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51123CF" w:rsidR="00B2462C" w:rsidRPr="00B2462C" w:rsidRDefault="00A1224D" w:rsidP="00B2462C">
            <w:pPr>
              <w:pStyle w:val="TableRow"/>
              <w:rPr>
                <w:rFonts w:ascii="Century Gothic" w:hAnsi="Century Gothic"/>
                <w:sz w:val="22"/>
              </w:rPr>
            </w:pPr>
            <w:r>
              <w:rPr>
                <w:rFonts w:ascii="Century Gothic" w:hAnsi="Century Gothic"/>
                <w:sz w:val="22"/>
              </w:rPr>
              <w:t>July 2025</w:t>
            </w:r>
          </w:p>
        </w:tc>
      </w:tr>
      <w:tr w:rsidR="00B2462C" w14:paraId="2A7D54CC"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B2462C" w:rsidRDefault="00B2462C" w:rsidP="00B2462C">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B72C2D3" w:rsidR="00B2462C" w:rsidRPr="00B2462C" w:rsidRDefault="00521874" w:rsidP="00B2462C">
            <w:pPr>
              <w:pStyle w:val="TableRow"/>
              <w:rPr>
                <w:rFonts w:ascii="Century Gothic" w:hAnsi="Century Gothic"/>
                <w:sz w:val="22"/>
              </w:rPr>
            </w:pPr>
            <w:r>
              <w:rPr>
                <w:rFonts w:ascii="Century Gothic" w:hAnsi="Century Gothic"/>
                <w:sz w:val="22"/>
              </w:rPr>
              <w:t>Jacqui Walton-Jones</w:t>
            </w:r>
          </w:p>
        </w:tc>
      </w:tr>
      <w:tr w:rsidR="00B2462C" w14:paraId="2A7D54CF"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B2462C" w:rsidRDefault="00B2462C" w:rsidP="00B2462C">
            <w:pPr>
              <w:pStyle w:val="TableRow"/>
            </w:pPr>
            <w:r>
              <w:t>Pupil premium 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4E9A7C2" w:rsidR="00B2462C" w:rsidRPr="00B2462C" w:rsidRDefault="00521874" w:rsidP="00B2462C">
            <w:pPr>
              <w:pStyle w:val="TableRow"/>
              <w:rPr>
                <w:rFonts w:ascii="Century Gothic" w:hAnsi="Century Gothic"/>
                <w:sz w:val="22"/>
              </w:rPr>
            </w:pPr>
            <w:r>
              <w:rPr>
                <w:rFonts w:ascii="Century Gothic" w:hAnsi="Century Gothic"/>
                <w:sz w:val="22"/>
              </w:rPr>
              <w:t xml:space="preserve">Jacqui Walton-Jones </w:t>
            </w:r>
          </w:p>
        </w:tc>
      </w:tr>
      <w:tr w:rsidR="00B2462C" w14:paraId="2A7D54D2" w14:textId="77777777" w:rsidTr="00C01336">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B2462C" w:rsidRDefault="00B2462C" w:rsidP="00B2462C">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B6DA09C" w:rsidR="00B2462C" w:rsidRPr="00B2462C" w:rsidRDefault="00C01336" w:rsidP="00B2462C">
            <w:pPr>
              <w:pStyle w:val="TableRow"/>
              <w:rPr>
                <w:rFonts w:ascii="Century Gothic" w:hAnsi="Century Gothic"/>
                <w:sz w:val="22"/>
              </w:rPr>
            </w:pPr>
            <w:r>
              <w:rPr>
                <w:rFonts w:ascii="Century Gothic" w:hAnsi="Century Gothic"/>
                <w:sz w:val="22"/>
              </w:rPr>
              <w:t>Louise Russell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B2462C"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B2462C" w:rsidRDefault="00B2462C" w:rsidP="00B2462C">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C22ED26" w:rsidR="00B2462C" w:rsidRDefault="00B2462C" w:rsidP="002E2F31">
            <w:pPr>
              <w:pStyle w:val="TableRow"/>
            </w:pPr>
            <w:r w:rsidRPr="00797866">
              <w:rPr>
                <w:rFonts w:ascii="Century Gothic" w:hAnsi="Century Gothic"/>
                <w:sz w:val="22"/>
              </w:rPr>
              <w:t>£</w:t>
            </w:r>
            <w:r w:rsidR="002E2F31">
              <w:rPr>
                <w:rFonts w:ascii="Century Gothic" w:hAnsi="Century Gothic"/>
                <w:sz w:val="22"/>
              </w:rPr>
              <w:t>15,500</w:t>
            </w:r>
          </w:p>
        </w:tc>
      </w:tr>
      <w:tr w:rsidR="00B2462C"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B2462C" w:rsidRDefault="00B2462C" w:rsidP="00B2462C">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5DA6B27" w:rsidR="00B2462C" w:rsidRDefault="00B2462C" w:rsidP="002E2F31">
            <w:pPr>
              <w:pStyle w:val="TableRow"/>
            </w:pPr>
            <w:r>
              <w:rPr>
                <w:rFonts w:ascii="Century Gothic" w:hAnsi="Century Gothic"/>
                <w:sz w:val="22"/>
              </w:rPr>
              <w:t>£</w:t>
            </w:r>
            <w:r w:rsidR="002E2F31">
              <w:rPr>
                <w:rFonts w:ascii="Century Gothic" w:hAnsi="Century Gothic"/>
                <w:sz w:val="22"/>
              </w:rPr>
              <w:t>0</w:t>
            </w:r>
          </w:p>
        </w:tc>
      </w:tr>
      <w:tr w:rsidR="00B2462C"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B2462C" w:rsidRDefault="00B2462C" w:rsidP="00B2462C">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E5B5075" w:rsidR="00B2462C" w:rsidRDefault="00B2462C" w:rsidP="00B2462C">
            <w:pPr>
              <w:pStyle w:val="TableRow"/>
              <w:tabs>
                <w:tab w:val="left" w:pos="855"/>
              </w:tabs>
            </w:pPr>
            <w:r>
              <w:rPr>
                <w:rFonts w:ascii="Century Gothic" w:hAnsi="Century Gothic"/>
                <w:sz w:val="22"/>
              </w:rPr>
              <w:t>£0</w:t>
            </w:r>
          </w:p>
        </w:tc>
      </w:tr>
      <w:tr w:rsidR="00B2462C"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B2462C" w:rsidRDefault="00B2462C" w:rsidP="00B2462C">
            <w:pPr>
              <w:pStyle w:val="TableRow"/>
              <w:rPr>
                <w:b/>
              </w:rPr>
            </w:pPr>
            <w:r>
              <w:rPr>
                <w:b/>
              </w:rPr>
              <w:t>Total budget for this academic year</w:t>
            </w:r>
          </w:p>
          <w:p w14:paraId="2A7D54E1" w14:textId="77777777" w:rsidR="00B2462C" w:rsidRDefault="00B2462C" w:rsidP="00B2462C">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1FBF54C" w:rsidR="00B2462C" w:rsidRDefault="00B2462C" w:rsidP="002E2F31">
            <w:pPr>
              <w:pStyle w:val="TableRow"/>
            </w:pPr>
            <w:r w:rsidRPr="00797866">
              <w:rPr>
                <w:rFonts w:ascii="Century Gothic" w:hAnsi="Century Gothic"/>
                <w:sz w:val="22"/>
              </w:rPr>
              <w:t>£</w:t>
            </w:r>
            <w:r w:rsidR="002E2F31">
              <w:rPr>
                <w:rFonts w:ascii="Century Gothic" w:hAnsi="Century Gothic"/>
                <w:sz w:val="22"/>
              </w:rPr>
              <w:t>15,500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2F9BE" w14:textId="72C87A99" w:rsidR="00B2462C" w:rsidRDefault="00B2462C" w:rsidP="00B2462C">
            <w:pPr>
              <w:spacing w:after="0"/>
              <w:rPr>
                <w:rFonts w:ascii="Century Gothic" w:hAnsi="Century Gothic"/>
                <w:sz w:val="22"/>
              </w:rPr>
            </w:pPr>
            <w:r w:rsidRPr="00524BF3">
              <w:rPr>
                <w:rFonts w:ascii="Times New Roman" w:hAnsi="Times New Roman"/>
                <w:noProof/>
              </w:rPr>
              <w:drawing>
                <wp:anchor distT="0" distB="0" distL="114300" distR="114300" simplePos="0" relativeHeight="251660288" behindDoc="1" locked="0" layoutInCell="1" allowOverlap="1" wp14:anchorId="12772080" wp14:editId="67F4316F">
                  <wp:simplePos x="0" y="0"/>
                  <wp:positionH relativeFrom="column">
                    <wp:posOffset>3564255</wp:posOffset>
                  </wp:positionH>
                  <wp:positionV relativeFrom="paragraph">
                    <wp:posOffset>40640</wp:posOffset>
                  </wp:positionV>
                  <wp:extent cx="2330450" cy="1568450"/>
                  <wp:effectExtent l="0" t="0" r="0" b="0"/>
                  <wp:wrapTight wrapText="bothSides">
                    <wp:wrapPolygon edited="0">
                      <wp:start x="0" y="0"/>
                      <wp:lineTo x="0" y="21250"/>
                      <wp:lineTo x="21365" y="21250"/>
                      <wp:lineTo x="21365" y="0"/>
                      <wp:lineTo x="0" y="0"/>
                    </wp:wrapPolygon>
                  </wp:wrapTight>
                  <wp:docPr id="2" name="Picture 2" descr="Equity vs. Equality: What's the Difference? | Mental Fl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ity vs. Equality: What's the Difference? | Mental Flo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0450" cy="1568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1305">
              <w:rPr>
                <w:rFonts w:ascii="Century Gothic" w:hAnsi="Century Gothic"/>
                <w:sz w:val="22"/>
              </w:rPr>
              <w:t xml:space="preserve">At </w:t>
            </w:r>
            <w:r w:rsidR="00C01336">
              <w:rPr>
                <w:rFonts w:ascii="Century Gothic" w:hAnsi="Century Gothic"/>
                <w:sz w:val="22"/>
              </w:rPr>
              <w:t>Flamstead Village</w:t>
            </w:r>
            <w:r w:rsidRPr="00971305">
              <w:rPr>
                <w:rFonts w:ascii="Century Gothic" w:hAnsi="Century Gothic"/>
                <w:sz w:val="22"/>
              </w:rPr>
              <w:t xml:space="preserve"> School, we strongly believe that every child should be provided with the support and guidance that they need to be the best that they can be. </w:t>
            </w:r>
          </w:p>
          <w:p w14:paraId="3D73E4EF" w14:textId="77777777" w:rsidR="00B2462C" w:rsidRPr="00971305" w:rsidRDefault="00B2462C" w:rsidP="00B2462C">
            <w:pPr>
              <w:spacing w:after="0"/>
              <w:rPr>
                <w:rFonts w:ascii="Century Gothic" w:hAnsi="Century Gothic"/>
                <w:sz w:val="22"/>
              </w:rPr>
            </w:pPr>
          </w:p>
          <w:p w14:paraId="222288DB" w14:textId="77777777" w:rsidR="00B2462C" w:rsidRDefault="00B2462C" w:rsidP="00B2462C">
            <w:pPr>
              <w:spacing w:after="0"/>
              <w:rPr>
                <w:rFonts w:ascii="Century Gothic" w:hAnsi="Century Gothic"/>
                <w:sz w:val="22"/>
              </w:rPr>
            </w:pPr>
            <w:r w:rsidRPr="00971305">
              <w:rPr>
                <w:rFonts w:ascii="Century Gothic" w:hAnsi="Century Gothic"/>
                <w:sz w:val="22"/>
              </w:rPr>
              <w:t>The support that we provide to pupils is based on an equity model, where we accept that some children may need a highly personalised offer in order to fulfil their potential.</w:t>
            </w:r>
          </w:p>
          <w:p w14:paraId="21E8FFD8" w14:textId="77777777" w:rsidR="00B2462C" w:rsidRPr="00971305" w:rsidRDefault="00B2462C" w:rsidP="00B2462C">
            <w:pPr>
              <w:spacing w:after="0"/>
              <w:rPr>
                <w:rFonts w:ascii="Century Gothic" w:hAnsi="Century Gothic"/>
                <w:sz w:val="22"/>
              </w:rPr>
            </w:pPr>
          </w:p>
          <w:p w14:paraId="2A7D54E9" w14:textId="13A51222" w:rsidR="00E66558" w:rsidRPr="00B2462C" w:rsidRDefault="00B2462C" w:rsidP="00B530F1">
            <w:pPr>
              <w:rPr>
                <w:i/>
                <w:iCs/>
              </w:rPr>
            </w:pPr>
            <w:r w:rsidRPr="00B2462C">
              <w:rPr>
                <w:rFonts w:ascii="Century Gothic" w:hAnsi="Century Gothic"/>
                <w:sz w:val="22"/>
              </w:rPr>
              <w:t xml:space="preserve">As a generalisation, we recognise that pupils in receipt of the Pupil Premium Grant (PPG) may have specific </w:t>
            </w:r>
            <w:r w:rsidR="00B530F1">
              <w:rPr>
                <w:rFonts w:ascii="Century Gothic" w:hAnsi="Century Gothic"/>
                <w:sz w:val="22"/>
              </w:rPr>
              <w:t>challenges</w:t>
            </w:r>
            <w:r w:rsidRPr="00B2462C">
              <w:rPr>
                <w:rFonts w:ascii="Century Gothic" w:hAnsi="Century Gothic"/>
                <w:sz w:val="22"/>
              </w:rPr>
              <w:t xml:space="preserve"> which </w:t>
            </w:r>
            <w:r w:rsidR="00B530F1">
              <w:rPr>
                <w:rFonts w:ascii="Century Gothic" w:hAnsi="Century Gothic"/>
                <w:sz w:val="22"/>
              </w:rPr>
              <w:t xml:space="preserve">may </w:t>
            </w:r>
            <w:r w:rsidRPr="00B2462C">
              <w:rPr>
                <w:rFonts w:ascii="Century Gothic" w:hAnsi="Century Gothic"/>
                <w:sz w:val="22"/>
              </w:rPr>
              <w:t xml:space="preserve">hinder their progress and mean that they are at risk of not achieving as highly as their peers.  </w:t>
            </w:r>
            <w:r w:rsidR="00C01336">
              <w:rPr>
                <w:rFonts w:ascii="Century Gothic" w:hAnsi="Century Gothic"/>
                <w:sz w:val="22"/>
              </w:rPr>
              <w:t>Our pupils come from a range of different backgrounds and each face individual barriers to learning – in recognising this, as a small school, we recognise that some needs may be met through broad strategies, however other elements will need to be provided to pupils on a case-by-case basis.</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935F6B" w:rsidRDefault="009D71E8">
            <w:pPr>
              <w:pStyle w:val="TableRow"/>
              <w:rPr>
                <w:rFonts w:ascii="Century Gothic" w:hAnsi="Century Gothic"/>
                <w:sz w:val="22"/>
                <w:szCs w:val="22"/>
              </w:rPr>
            </w:pPr>
            <w:r w:rsidRPr="00935F6B">
              <w:rPr>
                <w:rFonts w:ascii="Century Gothic" w:hAnsi="Century Gothic"/>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5720C" w14:textId="126FE30F" w:rsidR="00E66558" w:rsidRDefault="00C01336" w:rsidP="00B530F1">
            <w:pPr>
              <w:pStyle w:val="TableRowCentered"/>
              <w:jc w:val="left"/>
              <w:rPr>
                <w:rFonts w:ascii="Century Gothic" w:hAnsi="Century Gothic"/>
                <w:sz w:val="22"/>
                <w:szCs w:val="24"/>
              </w:rPr>
            </w:pPr>
            <w:r>
              <w:rPr>
                <w:rFonts w:ascii="Century Gothic" w:hAnsi="Century Gothic"/>
                <w:sz w:val="22"/>
                <w:szCs w:val="24"/>
              </w:rPr>
              <w:t xml:space="preserve">We have identified that vulnerable pupils do not achieve as highly as their peers in </w:t>
            </w:r>
            <w:r w:rsidRPr="001A74E1">
              <w:rPr>
                <w:rFonts w:ascii="Century Gothic" w:hAnsi="Century Gothic"/>
                <w:b/>
                <w:bCs/>
                <w:sz w:val="22"/>
                <w:szCs w:val="24"/>
              </w:rPr>
              <w:t>reading</w:t>
            </w:r>
            <w:r w:rsidR="00A1224D">
              <w:rPr>
                <w:rFonts w:ascii="Century Gothic" w:hAnsi="Century Gothic"/>
                <w:b/>
                <w:bCs/>
                <w:sz w:val="22"/>
                <w:szCs w:val="24"/>
              </w:rPr>
              <w:t xml:space="preserve"> and writing</w:t>
            </w:r>
            <w:r>
              <w:rPr>
                <w:rFonts w:ascii="Century Gothic" w:hAnsi="Century Gothic"/>
                <w:sz w:val="22"/>
                <w:szCs w:val="24"/>
              </w:rPr>
              <w:t xml:space="preserve">.  </w:t>
            </w:r>
          </w:p>
          <w:p w14:paraId="308DFA90" w14:textId="77777777" w:rsidR="00935F6B" w:rsidRDefault="00935F6B" w:rsidP="00B530F1">
            <w:pPr>
              <w:pStyle w:val="TableRowCentered"/>
              <w:jc w:val="left"/>
              <w:rPr>
                <w:rFonts w:ascii="Century Gothic" w:hAnsi="Century Gothic"/>
                <w:sz w:val="22"/>
                <w:szCs w:val="24"/>
              </w:rPr>
            </w:pPr>
          </w:p>
          <w:p w14:paraId="2A7D54F1" w14:textId="48591C38" w:rsidR="00935F6B" w:rsidRPr="00B2462C" w:rsidRDefault="00935F6B" w:rsidP="00B530F1">
            <w:pPr>
              <w:pStyle w:val="TableRowCentered"/>
              <w:jc w:val="left"/>
              <w:rPr>
                <w:rFonts w:ascii="Century Gothic" w:hAnsi="Century Gothic"/>
                <w:sz w:val="22"/>
                <w:szCs w:val="24"/>
              </w:rPr>
            </w:pPr>
            <w:r>
              <w:rPr>
                <w:rFonts w:ascii="Century Gothic" w:hAnsi="Century Gothic"/>
                <w:sz w:val="22"/>
                <w:szCs w:val="24"/>
              </w:rPr>
              <w:t>This is also the case in other curriculum areas, however our current focus for improvement is for reading.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935F6B" w:rsidRDefault="009D71E8">
            <w:pPr>
              <w:pStyle w:val="TableRow"/>
              <w:rPr>
                <w:rFonts w:ascii="Century Gothic" w:hAnsi="Century Gothic"/>
                <w:sz w:val="22"/>
                <w:szCs w:val="22"/>
              </w:rPr>
            </w:pPr>
            <w:r w:rsidRPr="00935F6B">
              <w:rPr>
                <w:rFonts w:ascii="Century Gothic" w:hAnsi="Century Gothic"/>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60F2BCE" w:rsidR="00E66558" w:rsidRPr="00B2462C" w:rsidRDefault="00C86284" w:rsidP="006652F2">
            <w:pPr>
              <w:pStyle w:val="TableRowCentered"/>
              <w:jc w:val="left"/>
              <w:rPr>
                <w:rFonts w:ascii="Century Gothic" w:hAnsi="Century Gothic"/>
                <w:sz w:val="22"/>
                <w:szCs w:val="24"/>
              </w:rPr>
            </w:pPr>
            <w:r>
              <w:rPr>
                <w:rFonts w:ascii="Century Gothic" w:hAnsi="Century Gothic"/>
                <w:sz w:val="22"/>
                <w:szCs w:val="24"/>
              </w:rPr>
              <w:t>The attendance or our disadvantaged pupils is lower than non-disadvantaged.  This means that they miss more learning than their peers.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4A90864" w:rsidR="00E66558" w:rsidRPr="00935F6B" w:rsidRDefault="00935F6B">
            <w:pPr>
              <w:pStyle w:val="TableRow"/>
              <w:rPr>
                <w:rFonts w:ascii="Century Gothic" w:hAnsi="Century Gothic"/>
                <w:sz w:val="22"/>
                <w:szCs w:val="22"/>
              </w:rPr>
            </w:pPr>
            <w:r w:rsidRPr="00935F6B">
              <w:rPr>
                <w:rFonts w:ascii="Century Gothic" w:hAnsi="Century Gothic"/>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52F43F4" w:rsidR="00E66558" w:rsidRPr="00B2462C" w:rsidRDefault="006652F2" w:rsidP="006652F2">
            <w:pPr>
              <w:pStyle w:val="TableRowCentered"/>
              <w:jc w:val="left"/>
              <w:rPr>
                <w:rFonts w:ascii="Century Gothic" w:hAnsi="Century Gothic"/>
                <w:sz w:val="22"/>
                <w:szCs w:val="24"/>
              </w:rPr>
            </w:pPr>
            <w:r>
              <w:rPr>
                <w:rFonts w:ascii="Century Gothic" w:hAnsi="Century Gothic"/>
                <w:sz w:val="22"/>
                <w:szCs w:val="24"/>
              </w:rPr>
              <w:t>To support our disadvantaged p</w:t>
            </w:r>
            <w:r w:rsidR="00B2462C">
              <w:rPr>
                <w:rFonts w:ascii="Century Gothic" w:hAnsi="Century Gothic"/>
                <w:sz w:val="22"/>
                <w:szCs w:val="24"/>
              </w:rPr>
              <w:t xml:space="preserve">upils </w:t>
            </w:r>
            <w:r>
              <w:rPr>
                <w:rFonts w:ascii="Century Gothic" w:hAnsi="Century Gothic"/>
                <w:sz w:val="22"/>
                <w:szCs w:val="24"/>
              </w:rPr>
              <w:t xml:space="preserve">in </w:t>
            </w:r>
            <w:r w:rsidR="00B2462C">
              <w:rPr>
                <w:rFonts w:ascii="Century Gothic" w:hAnsi="Century Gothic"/>
                <w:sz w:val="22"/>
                <w:szCs w:val="24"/>
              </w:rPr>
              <w:t>feeling valued within the role of learners</w:t>
            </w:r>
            <w:r>
              <w:rPr>
                <w:rFonts w:ascii="Century Gothic" w:hAnsi="Century Gothic"/>
                <w:sz w:val="22"/>
                <w:szCs w:val="24"/>
              </w:rPr>
              <w:t xml:space="preserve"> and as members of our community, accessing the same level of opportunity as others</w:t>
            </w:r>
            <w:r w:rsidR="00935F6B">
              <w:rPr>
                <w:rFonts w:ascii="Century Gothic" w:hAnsi="Century Gothic"/>
                <w:sz w:val="22"/>
                <w:szCs w:val="24"/>
              </w:rPr>
              <w:t>.  This also involved equity in opportunity in terms of accessing opportunities linked to the wider curriculum.</w:t>
            </w:r>
          </w:p>
        </w:tc>
      </w:tr>
    </w:tbl>
    <w:p w14:paraId="2A7D54FF" w14:textId="77777777" w:rsidR="00E66558" w:rsidRDefault="009D71E8">
      <w:pPr>
        <w:pStyle w:val="Heading2"/>
        <w:spacing w:before="600"/>
      </w:pPr>
      <w:bookmarkStart w:id="17"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B2462C"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DFF7A" w14:textId="77777777" w:rsidR="00B2462C" w:rsidRDefault="00B2462C" w:rsidP="00B2462C">
            <w:pPr>
              <w:spacing w:after="0"/>
              <w:rPr>
                <w:rFonts w:ascii="Century Gothic" w:hAnsi="Century Gothic"/>
                <w:sz w:val="22"/>
                <w:szCs w:val="22"/>
              </w:rPr>
            </w:pPr>
            <w:r>
              <w:rPr>
                <w:rFonts w:ascii="Century Gothic" w:hAnsi="Century Gothic"/>
                <w:sz w:val="22"/>
                <w:szCs w:val="22"/>
              </w:rPr>
              <w:t xml:space="preserve">Ensure that every member of staff has the highest expectation for all disadvantaged pupils and a relentless focus on improving their attainment through engagement in lessons. Increased staffing in some classes and lessons to ensure that support is available where it is needed. </w:t>
            </w:r>
          </w:p>
          <w:p w14:paraId="7C83E8DC" w14:textId="77777777" w:rsidR="00935F6B" w:rsidRDefault="00935F6B" w:rsidP="00B2462C">
            <w:pPr>
              <w:spacing w:after="0"/>
              <w:rPr>
                <w:rFonts w:ascii="Century Gothic" w:hAnsi="Century Gothic"/>
                <w:sz w:val="22"/>
                <w:szCs w:val="22"/>
              </w:rPr>
            </w:pPr>
          </w:p>
          <w:p w14:paraId="0BF4F75F" w14:textId="7B51807A" w:rsidR="00935F6B" w:rsidRDefault="00935F6B" w:rsidP="00B2462C">
            <w:pPr>
              <w:spacing w:after="0"/>
              <w:rPr>
                <w:rFonts w:ascii="Century Gothic" w:hAnsi="Century Gothic"/>
                <w:sz w:val="22"/>
                <w:szCs w:val="22"/>
              </w:rPr>
            </w:pPr>
            <w:r>
              <w:rPr>
                <w:rFonts w:ascii="Century Gothic" w:hAnsi="Century Gothic"/>
                <w:sz w:val="22"/>
                <w:szCs w:val="22"/>
              </w:rPr>
              <w:t>For disadvantaged pupils to enjoy reading, access reading opportunities in and out of school and achieve more highly as a result.</w:t>
            </w:r>
          </w:p>
          <w:p w14:paraId="020EC0BE" w14:textId="77777777" w:rsidR="00B2462C" w:rsidRDefault="00B2462C" w:rsidP="00B2462C">
            <w:pPr>
              <w:spacing w:after="0"/>
              <w:rPr>
                <w:rFonts w:ascii="Century Gothic" w:hAnsi="Century Gothic"/>
                <w:sz w:val="22"/>
                <w:szCs w:val="22"/>
              </w:rPr>
            </w:pPr>
          </w:p>
          <w:p w14:paraId="2A7D5504" w14:textId="0B04EF33" w:rsidR="00B2462C" w:rsidRPr="00B2462C" w:rsidRDefault="00B2462C" w:rsidP="00B2462C">
            <w:pPr>
              <w:pStyle w:val="TableRow"/>
              <w:rPr>
                <w:rFonts w:ascii="Century Gothic" w:hAnsi="Century Gothic"/>
                <w:sz w:val="22"/>
              </w:rPr>
            </w:pPr>
            <w:r>
              <w:rPr>
                <w:rFonts w:ascii="Century Gothic" w:hAnsi="Century Gothic"/>
                <w:sz w:val="22"/>
                <w:szCs w:val="22"/>
              </w:rPr>
              <w:t>For disadvantaged pupils to make greater levels of progress than their peers in each class.</w:t>
            </w:r>
            <w:r w:rsidRPr="00FD7E5C">
              <w:rPr>
                <w:rFonts w:ascii="Century Gothic" w:hAnsi="Century Gothic"/>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B9EDC" w14:textId="77777777" w:rsidR="00B2462C" w:rsidRDefault="00B2462C" w:rsidP="00B2462C">
            <w:pPr>
              <w:pStyle w:val="TableRow"/>
              <w:numPr>
                <w:ilvl w:val="0"/>
                <w:numId w:val="16"/>
              </w:numPr>
              <w:textAlignment w:val="baseline"/>
              <w:rPr>
                <w:rFonts w:ascii="Century Gothic" w:hAnsi="Century Gothic"/>
                <w:sz w:val="22"/>
              </w:rPr>
            </w:pPr>
            <w:r w:rsidRPr="005C5C8C">
              <w:rPr>
                <w:rFonts w:ascii="Century Gothic" w:hAnsi="Century Gothic"/>
                <w:sz w:val="22"/>
              </w:rPr>
              <w:t>Higher level of adult support in some classes to meet the need of higher disadvantage and to mitigate the impact of need.</w:t>
            </w:r>
          </w:p>
          <w:p w14:paraId="412096D7" w14:textId="77777777" w:rsidR="006652F2" w:rsidRPr="006652F2" w:rsidRDefault="00B2462C" w:rsidP="00B2462C">
            <w:pPr>
              <w:pStyle w:val="TableRowCentered"/>
              <w:numPr>
                <w:ilvl w:val="0"/>
                <w:numId w:val="16"/>
              </w:numPr>
              <w:jc w:val="left"/>
              <w:rPr>
                <w:rFonts w:ascii="Century Gothic" w:hAnsi="Century Gothic"/>
                <w:sz w:val="22"/>
                <w:szCs w:val="24"/>
              </w:rPr>
            </w:pPr>
            <w:r w:rsidRPr="005C5C8C">
              <w:rPr>
                <w:rFonts w:ascii="Century Gothic" w:hAnsi="Century Gothic"/>
                <w:sz w:val="22"/>
              </w:rPr>
              <w:t>To plan specific interventions to meet the needs of pupils and enable greater levels of progress.</w:t>
            </w:r>
            <w:r w:rsidR="006652F2" w:rsidRPr="005C5C8C">
              <w:rPr>
                <w:rFonts w:ascii="Century Gothic" w:hAnsi="Century Gothic"/>
                <w:sz w:val="22"/>
              </w:rPr>
              <w:t xml:space="preserve"> </w:t>
            </w:r>
          </w:p>
          <w:p w14:paraId="62E836E3" w14:textId="77777777" w:rsidR="00B2462C" w:rsidRPr="00935F6B" w:rsidRDefault="006652F2" w:rsidP="00B2462C">
            <w:pPr>
              <w:pStyle w:val="TableRowCentered"/>
              <w:numPr>
                <w:ilvl w:val="0"/>
                <w:numId w:val="16"/>
              </w:numPr>
              <w:jc w:val="left"/>
              <w:rPr>
                <w:rFonts w:ascii="Century Gothic" w:hAnsi="Century Gothic"/>
                <w:sz w:val="22"/>
                <w:szCs w:val="24"/>
              </w:rPr>
            </w:pPr>
            <w:r w:rsidRPr="005C5C8C">
              <w:rPr>
                <w:rFonts w:ascii="Century Gothic" w:hAnsi="Century Gothic"/>
                <w:sz w:val="22"/>
              </w:rPr>
              <w:t xml:space="preserve">Focus on the format of guided reading in classes to develop the curriculum and make it more explicit.  </w:t>
            </w:r>
          </w:p>
          <w:p w14:paraId="1557769A" w14:textId="21C490D5" w:rsidR="00935F6B" w:rsidRPr="006652F2" w:rsidRDefault="00935F6B" w:rsidP="00B2462C">
            <w:pPr>
              <w:pStyle w:val="TableRowCentered"/>
              <w:numPr>
                <w:ilvl w:val="0"/>
                <w:numId w:val="16"/>
              </w:numPr>
              <w:jc w:val="left"/>
              <w:rPr>
                <w:rFonts w:ascii="Century Gothic" w:hAnsi="Century Gothic"/>
                <w:sz w:val="22"/>
                <w:szCs w:val="24"/>
              </w:rPr>
            </w:pPr>
            <w:r>
              <w:rPr>
                <w:rFonts w:ascii="Century Gothic" w:hAnsi="Century Gothic"/>
                <w:sz w:val="22"/>
              </w:rPr>
              <w:t>To increase the range and interest level of books in classes to increase efficacy and reduce the impact of pupils having less access to quality texts at home.</w:t>
            </w:r>
          </w:p>
          <w:p w14:paraId="2A7D5505" w14:textId="61093104" w:rsidR="006652F2" w:rsidRPr="00B2462C" w:rsidRDefault="006652F2" w:rsidP="00B2462C">
            <w:pPr>
              <w:pStyle w:val="TableRowCentered"/>
              <w:numPr>
                <w:ilvl w:val="0"/>
                <w:numId w:val="16"/>
              </w:numPr>
              <w:jc w:val="left"/>
              <w:rPr>
                <w:rFonts w:ascii="Century Gothic" w:hAnsi="Century Gothic"/>
                <w:sz w:val="22"/>
                <w:szCs w:val="24"/>
              </w:rPr>
            </w:pPr>
            <w:r>
              <w:rPr>
                <w:rFonts w:ascii="Century Gothic" w:hAnsi="Century Gothic"/>
                <w:sz w:val="22"/>
                <w:szCs w:val="22"/>
              </w:rPr>
              <w:t>At least 75% pupils to achieve a pass in the Phonics Screening check</w:t>
            </w:r>
          </w:p>
        </w:tc>
      </w:tr>
      <w:tr w:rsidR="00B2462C"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42003FA" w:rsidR="00B2462C" w:rsidRPr="00B2462C" w:rsidRDefault="00B2462C" w:rsidP="00A1224D">
            <w:pPr>
              <w:pStyle w:val="TableRow"/>
              <w:rPr>
                <w:rFonts w:ascii="Century Gothic" w:hAnsi="Century Gothic"/>
                <w:sz w:val="22"/>
              </w:rPr>
            </w:pPr>
            <w:r w:rsidRPr="00FD7E5C">
              <w:rPr>
                <w:rFonts w:ascii="Century Gothic" w:hAnsi="Century Gothic"/>
                <w:sz w:val="22"/>
                <w:szCs w:val="22"/>
              </w:rPr>
              <w:t>Improve attendance of disadv</w:t>
            </w:r>
            <w:r>
              <w:rPr>
                <w:rFonts w:ascii="Century Gothic" w:hAnsi="Century Gothic"/>
                <w:sz w:val="22"/>
                <w:szCs w:val="22"/>
              </w:rPr>
              <w:t xml:space="preserve">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72D2E" w14:textId="58AD0205" w:rsidR="006652F2" w:rsidRDefault="00B2462C" w:rsidP="006652F2">
            <w:pPr>
              <w:pStyle w:val="TableRow"/>
              <w:numPr>
                <w:ilvl w:val="0"/>
                <w:numId w:val="16"/>
              </w:numPr>
              <w:textAlignment w:val="baseline"/>
              <w:rPr>
                <w:rFonts w:ascii="Century Gothic" w:hAnsi="Century Gothic"/>
                <w:sz w:val="22"/>
              </w:rPr>
            </w:pPr>
            <w:r>
              <w:rPr>
                <w:rFonts w:ascii="Century Gothic" w:hAnsi="Century Gothic"/>
                <w:sz w:val="22"/>
              </w:rPr>
              <w:t xml:space="preserve">To </w:t>
            </w:r>
            <w:r w:rsidR="006652F2">
              <w:rPr>
                <w:rFonts w:ascii="Century Gothic" w:hAnsi="Century Gothic"/>
                <w:sz w:val="22"/>
              </w:rPr>
              <w:t>work more closely with specific pupils for whom attendance has historically been a concern</w:t>
            </w:r>
            <w:r w:rsidR="00935F6B">
              <w:rPr>
                <w:rFonts w:ascii="Century Gothic" w:hAnsi="Century Gothic"/>
                <w:sz w:val="22"/>
              </w:rPr>
              <w:t xml:space="preserve"> to </w:t>
            </w:r>
            <w:r w:rsidR="006652F2">
              <w:rPr>
                <w:rFonts w:ascii="Century Gothic" w:hAnsi="Century Gothic"/>
                <w:sz w:val="22"/>
              </w:rPr>
              <w:t>find ways of overcoming barriers</w:t>
            </w:r>
            <w:r>
              <w:rPr>
                <w:rFonts w:ascii="Century Gothic" w:hAnsi="Century Gothic"/>
                <w:sz w:val="22"/>
              </w:rPr>
              <w:t>.</w:t>
            </w:r>
            <w:r w:rsidR="00935F6B">
              <w:rPr>
                <w:rFonts w:ascii="Century Gothic" w:hAnsi="Century Gothic"/>
                <w:sz w:val="22"/>
              </w:rPr>
              <w:t xml:space="preserve">  This work will be on a personal level.</w:t>
            </w:r>
          </w:p>
          <w:p w14:paraId="2C3F7A04" w14:textId="77777777" w:rsidR="006652F2" w:rsidRDefault="006652F2" w:rsidP="006652F2">
            <w:pPr>
              <w:pStyle w:val="TableRow"/>
              <w:numPr>
                <w:ilvl w:val="0"/>
                <w:numId w:val="16"/>
              </w:numPr>
              <w:textAlignment w:val="baseline"/>
              <w:rPr>
                <w:rFonts w:ascii="Century Gothic" w:hAnsi="Century Gothic"/>
                <w:sz w:val="22"/>
              </w:rPr>
            </w:pPr>
            <w:r>
              <w:rPr>
                <w:rFonts w:ascii="Century Gothic" w:hAnsi="Century Gothic"/>
                <w:sz w:val="22"/>
              </w:rPr>
              <w:t>To be quick to respond to absence of particular pupils, challenging parents to try and change behaviours in ensuring that pupils are in school as much as possible.</w:t>
            </w:r>
            <w:r w:rsidR="00B2462C" w:rsidRPr="005C5C8C">
              <w:rPr>
                <w:rFonts w:ascii="Century Gothic" w:hAnsi="Century Gothic"/>
                <w:sz w:val="22"/>
              </w:rPr>
              <w:t xml:space="preserve"> </w:t>
            </w:r>
          </w:p>
          <w:p w14:paraId="740E3880" w14:textId="56EBB9B0" w:rsidR="006652F2" w:rsidRPr="00755DC3" w:rsidRDefault="006652F2" w:rsidP="006652F2">
            <w:pPr>
              <w:pStyle w:val="TableRow"/>
              <w:numPr>
                <w:ilvl w:val="0"/>
                <w:numId w:val="16"/>
              </w:numPr>
              <w:textAlignment w:val="baseline"/>
              <w:rPr>
                <w:rFonts w:ascii="Century Gothic" w:hAnsi="Century Gothic"/>
                <w:sz w:val="22"/>
              </w:rPr>
            </w:pPr>
            <w:r w:rsidRPr="00755DC3">
              <w:rPr>
                <w:rFonts w:ascii="Century Gothic" w:hAnsi="Century Gothic"/>
                <w:sz w:val="22"/>
              </w:rPr>
              <w:t>To restructure the attendance policy to ensure that all checks for PP pupils are in place.</w:t>
            </w:r>
          </w:p>
          <w:p w14:paraId="2A7D550B" w14:textId="328048FA" w:rsidR="00B2462C" w:rsidRPr="006652F2" w:rsidRDefault="00935F6B" w:rsidP="006652F2">
            <w:pPr>
              <w:pStyle w:val="TableRow"/>
              <w:numPr>
                <w:ilvl w:val="0"/>
                <w:numId w:val="16"/>
              </w:numPr>
              <w:textAlignment w:val="baseline"/>
              <w:rPr>
                <w:rFonts w:ascii="Century Gothic" w:hAnsi="Century Gothic"/>
                <w:sz w:val="22"/>
              </w:rPr>
            </w:pPr>
            <w:r>
              <w:rPr>
                <w:rFonts w:ascii="Century Gothic" w:hAnsi="Century Gothic"/>
                <w:sz w:val="22"/>
              </w:rPr>
              <w:t>To introduce new methods of messaging to be able to contact parents more directly through the Arbor App.</w:t>
            </w:r>
          </w:p>
        </w:tc>
      </w:tr>
      <w:tr w:rsidR="00B2462C" w14:paraId="618B7B3D" w14:textId="77777777" w:rsidTr="00935F6B">
        <w:trPr>
          <w:trHeight w:val="2258"/>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74E49" w14:textId="3F03B757" w:rsidR="00B2462C" w:rsidRDefault="00B2462C" w:rsidP="00B2462C">
            <w:pPr>
              <w:spacing w:after="0"/>
              <w:rPr>
                <w:rFonts w:ascii="Century Gothic" w:hAnsi="Century Gothic"/>
                <w:sz w:val="22"/>
                <w:szCs w:val="22"/>
              </w:rPr>
            </w:pPr>
            <w:r>
              <w:rPr>
                <w:rFonts w:ascii="Century Gothic" w:hAnsi="Century Gothic"/>
                <w:sz w:val="22"/>
                <w:szCs w:val="22"/>
              </w:rPr>
              <w:lastRenderedPageBreak/>
              <w:t>To ensure that disadvantage is not a barrier to pupils feeling valued member</w:t>
            </w:r>
            <w:r>
              <w:rPr>
                <w:rFonts w:ascii="Century Gothic" w:hAnsi="Century Gothic"/>
                <w:sz w:val="22"/>
              </w:rPr>
              <w:t>s of our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BD728" w14:textId="628632E2" w:rsidR="00B2462C" w:rsidRDefault="00B2462C" w:rsidP="00B2462C">
            <w:pPr>
              <w:pStyle w:val="TableRow"/>
              <w:numPr>
                <w:ilvl w:val="0"/>
                <w:numId w:val="16"/>
              </w:numPr>
              <w:textAlignment w:val="baseline"/>
              <w:rPr>
                <w:rFonts w:ascii="Century Gothic" w:hAnsi="Century Gothic"/>
                <w:sz w:val="22"/>
              </w:rPr>
            </w:pPr>
            <w:r>
              <w:rPr>
                <w:rFonts w:ascii="Century Gothic" w:hAnsi="Century Gothic"/>
                <w:sz w:val="22"/>
              </w:rPr>
              <w:t>PP pupils have first offer of clubs</w:t>
            </w:r>
            <w:r w:rsidR="00935F6B">
              <w:rPr>
                <w:rFonts w:ascii="Century Gothic" w:hAnsi="Century Gothic"/>
                <w:sz w:val="22"/>
              </w:rPr>
              <w:t xml:space="preserve"> – office will check that they have signed up for what they want</w:t>
            </w:r>
            <w:r>
              <w:rPr>
                <w:rFonts w:ascii="Century Gothic" w:hAnsi="Century Gothic"/>
                <w:sz w:val="22"/>
              </w:rPr>
              <w:t>.</w:t>
            </w:r>
          </w:p>
          <w:p w14:paraId="4E63731E" w14:textId="449F317E" w:rsidR="006652F2" w:rsidRPr="00935F6B" w:rsidRDefault="00B2462C" w:rsidP="00935F6B">
            <w:pPr>
              <w:pStyle w:val="TableRow"/>
              <w:numPr>
                <w:ilvl w:val="0"/>
                <w:numId w:val="16"/>
              </w:numPr>
              <w:textAlignment w:val="baseline"/>
              <w:rPr>
                <w:rFonts w:ascii="Century Gothic" w:hAnsi="Century Gothic"/>
                <w:sz w:val="22"/>
              </w:rPr>
            </w:pPr>
            <w:r>
              <w:rPr>
                <w:rFonts w:ascii="Century Gothic" w:hAnsi="Century Gothic"/>
                <w:sz w:val="22"/>
              </w:rPr>
              <w:t>School will support the access for PP pupils to music tuition and access to the grant schemes through Herts Music Service</w:t>
            </w:r>
            <w:r w:rsidR="006652F2" w:rsidRPr="00935F6B">
              <w:rPr>
                <w:rFonts w:ascii="Century Gothic" w:hAnsi="Century Gothic"/>
                <w:sz w:val="22"/>
                <w:szCs w:val="22"/>
              </w:rPr>
              <w:t>.</w:t>
            </w:r>
          </w:p>
          <w:p w14:paraId="22A2FB32" w14:textId="5844183E" w:rsidR="00B2462C" w:rsidRPr="00B2462C" w:rsidRDefault="006652F2" w:rsidP="006652F2">
            <w:pPr>
              <w:pStyle w:val="TableRowCentered"/>
              <w:numPr>
                <w:ilvl w:val="0"/>
                <w:numId w:val="16"/>
              </w:numPr>
              <w:jc w:val="left"/>
              <w:rPr>
                <w:rFonts w:ascii="Century Gothic" w:hAnsi="Century Gothic"/>
                <w:sz w:val="22"/>
                <w:szCs w:val="24"/>
              </w:rPr>
            </w:pPr>
            <w:r w:rsidRPr="005C5C8C">
              <w:rPr>
                <w:rFonts w:ascii="Century Gothic" w:hAnsi="Century Gothic"/>
                <w:sz w:val="22"/>
              </w:rPr>
              <w:t>Funds available to ensure that, where disadvantaged pupils are unable to contribute towards an activity, it is still able to take place.</w:t>
            </w:r>
          </w:p>
        </w:tc>
      </w:tr>
    </w:tbl>
    <w:p w14:paraId="2A7D5512" w14:textId="49674187" w:rsidR="00E66558" w:rsidRDefault="00B6167A">
      <w:pPr>
        <w:pStyle w:val="Heading2"/>
      </w:pPr>
      <w:r>
        <w:t xml:space="preserve">Planned </w:t>
      </w:r>
      <w:r w:rsidR="009D71E8">
        <w:t xml:space="preserve">Activity in </w:t>
      </w:r>
      <w:r w:rsidR="00A1224D">
        <w:t>2024-2025</w:t>
      </w:r>
      <w:r w:rsidR="009D71E8">
        <w:t xml:space="preserve"> academic year</w:t>
      </w:r>
    </w:p>
    <w:p w14:paraId="2A7D5513" w14:textId="7B2AA986" w:rsidR="00E66558" w:rsidRPr="006652F2" w:rsidRDefault="009D71E8">
      <w:pPr>
        <w:spacing w:after="480"/>
        <w:rPr>
          <w:b/>
          <w:bCs/>
        </w:rPr>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5688B6C" w:rsidR="00E66558" w:rsidRDefault="009D71E8">
      <w:r>
        <w:t>Budgeted cost: £</w:t>
      </w:r>
      <w:r w:rsidR="00A1224D">
        <w:rPr>
          <w:i/>
          <w:iCs/>
        </w:rPr>
        <w:t>6,5</w:t>
      </w:r>
      <w:r w:rsidR="00A22C14">
        <w:rPr>
          <w:i/>
          <w:iCs/>
        </w:rPr>
        <w:t>00</w:t>
      </w:r>
    </w:p>
    <w:tbl>
      <w:tblPr>
        <w:tblW w:w="5000" w:type="pct"/>
        <w:tblCellMar>
          <w:left w:w="10" w:type="dxa"/>
          <w:right w:w="10" w:type="dxa"/>
        </w:tblCellMar>
        <w:tblLook w:val="04A0" w:firstRow="1" w:lastRow="0" w:firstColumn="1" w:lastColumn="0" w:noHBand="0" w:noVBand="1"/>
      </w:tblPr>
      <w:tblGrid>
        <w:gridCol w:w="3823"/>
        <w:gridCol w:w="4110"/>
        <w:gridCol w:w="1553"/>
      </w:tblGrid>
      <w:tr w:rsidR="00E66558" w14:paraId="2A7D5519" w14:textId="77777777" w:rsidTr="00CD7315">
        <w:tc>
          <w:tcPr>
            <w:tcW w:w="38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1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C55747" w14:paraId="2A7D551D" w14:textId="77777777" w:rsidTr="00C55747">
        <w:trPr>
          <w:trHeight w:val="5234"/>
        </w:trPr>
        <w:tc>
          <w:tcPr>
            <w:tcW w:w="382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5A76751" w14:textId="77777777" w:rsidR="00C55747" w:rsidRDefault="00A47A0B" w:rsidP="00CD7315">
            <w:pPr>
              <w:pStyle w:val="TableRow"/>
              <w:textAlignment w:val="baseline"/>
              <w:rPr>
                <w:rFonts w:ascii="Century Gothic" w:hAnsi="Century Gothic"/>
                <w:sz w:val="22"/>
              </w:rPr>
            </w:pPr>
            <w:r>
              <w:rPr>
                <w:rFonts w:ascii="Century Gothic" w:hAnsi="Century Gothic"/>
                <w:sz w:val="22"/>
              </w:rPr>
              <w:t>To plan a highly structured programme of development, both focused on the curriculum and pedagogy, which ensures that all pupils receive a high quality of education within school.</w:t>
            </w:r>
          </w:p>
          <w:p w14:paraId="46E684E3" w14:textId="77777777" w:rsidR="00A47A0B" w:rsidRDefault="00A47A0B" w:rsidP="00CD7315">
            <w:pPr>
              <w:pStyle w:val="TableRow"/>
              <w:textAlignment w:val="baseline"/>
              <w:rPr>
                <w:rFonts w:ascii="Century Gothic" w:hAnsi="Century Gothic"/>
                <w:sz w:val="22"/>
              </w:rPr>
            </w:pPr>
          </w:p>
          <w:p w14:paraId="5C2BB8D4" w14:textId="77777777" w:rsidR="00A47A0B" w:rsidRDefault="00A47A0B" w:rsidP="00CD7315">
            <w:pPr>
              <w:pStyle w:val="TableRow"/>
              <w:textAlignment w:val="baseline"/>
              <w:rPr>
                <w:rFonts w:ascii="Century Gothic" w:hAnsi="Century Gothic"/>
                <w:sz w:val="22"/>
              </w:rPr>
            </w:pPr>
            <w:r>
              <w:rPr>
                <w:rFonts w:ascii="Century Gothic" w:hAnsi="Century Gothic"/>
                <w:sz w:val="22"/>
              </w:rPr>
              <w:t>Within this, to develop staff CPD to ensure that all adults are skilled in identifying learning needs, especially of the most vulnerable, and putting things in place to ensure rapid progress.</w:t>
            </w:r>
          </w:p>
          <w:p w14:paraId="5A59C620" w14:textId="77777777" w:rsidR="00A47A0B" w:rsidRDefault="00A47A0B" w:rsidP="00A47A0B">
            <w:pPr>
              <w:pStyle w:val="TableRow"/>
              <w:ind w:left="0"/>
              <w:textAlignment w:val="baseline"/>
              <w:rPr>
                <w:rFonts w:ascii="Century Gothic" w:hAnsi="Century Gothic"/>
                <w:sz w:val="22"/>
              </w:rPr>
            </w:pPr>
          </w:p>
          <w:p w14:paraId="2A7D551A" w14:textId="78BE8D2C" w:rsidR="00A47A0B" w:rsidRPr="00B2462C" w:rsidRDefault="00A47A0B" w:rsidP="00A1224D">
            <w:pPr>
              <w:pStyle w:val="TableRow"/>
              <w:ind w:left="0"/>
              <w:textAlignment w:val="baseline"/>
              <w:rPr>
                <w:rFonts w:ascii="Century Gothic" w:hAnsi="Century Gothic"/>
                <w:sz w:val="22"/>
              </w:rPr>
            </w:pPr>
            <w:r>
              <w:rPr>
                <w:rFonts w:ascii="Century Gothic" w:hAnsi="Century Gothic"/>
                <w:sz w:val="22"/>
              </w:rPr>
              <w:t xml:space="preserve">To design a curriculum which meets the needs of all pupils and which is targeted at known challenges and gaps in their </w:t>
            </w:r>
            <w:r w:rsidR="00A1224D">
              <w:rPr>
                <w:rFonts w:ascii="Century Gothic" w:hAnsi="Century Gothic"/>
                <w:sz w:val="22"/>
              </w:rPr>
              <w:t xml:space="preserve">learning. </w:t>
            </w:r>
          </w:p>
        </w:tc>
        <w:tc>
          <w:tcPr>
            <w:tcW w:w="41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510BC7F" w14:textId="0D38DDC2" w:rsidR="00C55747" w:rsidRDefault="00C55747" w:rsidP="00B2462C">
            <w:pPr>
              <w:pStyle w:val="TableRowCentered"/>
              <w:jc w:val="left"/>
              <w:rPr>
                <w:rFonts w:ascii="Century Gothic" w:hAnsi="Century Gothic"/>
                <w:sz w:val="22"/>
              </w:rPr>
            </w:pPr>
            <w:r w:rsidRPr="00C22163">
              <w:rPr>
                <w:rFonts w:ascii="Century Gothic" w:hAnsi="Century Gothic"/>
                <w:sz w:val="22"/>
              </w:rPr>
              <w:t xml:space="preserve">EEF - Target teaching &amp; support by accurately assessing pupils’ needs High-quality assessment and diagnosis should be used to target and </w:t>
            </w:r>
            <w:r w:rsidR="00A1224D">
              <w:rPr>
                <w:rFonts w:ascii="Century Gothic" w:hAnsi="Century Gothic"/>
                <w:sz w:val="22"/>
              </w:rPr>
              <w:t>adapt teaching to pupils’ needs.</w:t>
            </w:r>
          </w:p>
          <w:p w14:paraId="39A85894" w14:textId="77777777" w:rsidR="00C55747" w:rsidRDefault="00C55747" w:rsidP="00B2462C">
            <w:pPr>
              <w:pStyle w:val="TableRowCentered"/>
              <w:jc w:val="left"/>
              <w:rPr>
                <w:rFonts w:ascii="Century Gothic" w:hAnsi="Century Gothic"/>
                <w:sz w:val="22"/>
              </w:rPr>
            </w:pPr>
          </w:p>
          <w:p w14:paraId="1845B768" w14:textId="46E412F6" w:rsidR="00C55747" w:rsidRDefault="00C55747" w:rsidP="00B2462C">
            <w:pPr>
              <w:pStyle w:val="TableRowCentered"/>
              <w:jc w:val="left"/>
              <w:rPr>
                <w:rFonts w:ascii="Century Gothic" w:hAnsi="Century Gothic"/>
                <w:sz w:val="22"/>
              </w:rPr>
            </w:pPr>
            <w:r w:rsidRPr="00C22163">
              <w:rPr>
                <w:rFonts w:ascii="Century Gothic" w:hAnsi="Century Gothic"/>
                <w:sz w:val="22"/>
              </w:rPr>
              <w:t>EEF - Feedback studies tend to show very high effects on learning… In general, research-based approaches that explicitly aim to provide feedback to learners, such as Bloom’s ‘mastery learning’, tend to have a positive impact. Feedback has effects across all age groups.</w:t>
            </w:r>
          </w:p>
          <w:p w14:paraId="0B009E94" w14:textId="77777777" w:rsidR="00C55747" w:rsidRDefault="00C55747" w:rsidP="00C55747">
            <w:pPr>
              <w:pStyle w:val="TableRowCentered"/>
              <w:ind w:left="0"/>
              <w:jc w:val="left"/>
              <w:rPr>
                <w:rFonts w:ascii="Century Gothic" w:hAnsi="Century Gothic"/>
                <w:sz w:val="22"/>
              </w:rPr>
            </w:pPr>
          </w:p>
          <w:p w14:paraId="2A7D551B" w14:textId="7646076C" w:rsidR="00C55747" w:rsidRPr="00C55747" w:rsidRDefault="00C55747" w:rsidP="00C55747">
            <w:pPr>
              <w:pStyle w:val="TableRowCentered"/>
              <w:ind w:left="0"/>
              <w:jc w:val="left"/>
              <w:rPr>
                <w:rFonts w:ascii="Century Gothic" w:hAnsi="Century Gothic"/>
                <w:sz w:val="22"/>
              </w:rPr>
            </w:pPr>
            <w:r w:rsidRPr="00755DC3">
              <w:rPr>
                <w:rFonts w:ascii="Century Gothic" w:hAnsi="Century Gothic"/>
                <w:sz w:val="22"/>
              </w:rPr>
              <w:t>High quality provision with well-qualified and well-trained staff is essential</w:t>
            </w:r>
          </w:p>
        </w:tc>
        <w:tc>
          <w:tcPr>
            <w:tcW w:w="15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1C" w14:textId="25F9B20A" w:rsidR="00C55747" w:rsidRPr="0043653D" w:rsidRDefault="0043653D" w:rsidP="00B2462C">
            <w:pPr>
              <w:pStyle w:val="TableRowCentered"/>
              <w:jc w:val="left"/>
              <w:rPr>
                <w:rFonts w:ascii="Century Gothic" w:hAnsi="Century Gothic"/>
                <w:sz w:val="22"/>
              </w:rPr>
            </w:pPr>
            <w:r w:rsidRPr="0043653D">
              <w:rPr>
                <w:rFonts w:ascii="Century Gothic" w:hAnsi="Century Gothic"/>
                <w:sz w:val="22"/>
              </w:rPr>
              <w:t>1, 2, 3</w:t>
            </w:r>
          </w:p>
        </w:tc>
      </w:tr>
      <w:tr w:rsidR="00A47A0B" w14:paraId="4D8B072D" w14:textId="77777777" w:rsidTr="0046690A">
        <w:trPr>
          <w:trHeight w:val="756"/>
        </w:trPr>
        <w:tc>
          <w:tcPr>
            <w:tcW w:w="3823"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08077EC7" w14:textId="545635FD" w:rsidR="00A47A0B" w:rsidRDefault="00A47A0B" w:rsidP="00A1224D">
            <w:pPr>
              <w:pStyle w:val="TableRow"/>
              <w:textAlignment w:val="baseline"/>
              <w:rPr>
                <w:rFonts w:ascii="Century Gothic" w:hAnsi="Century Gothic"/>
                <w:sz w:val="22"/>
              </w:rPr>
            </w:pPr>
            <w:r>
              <w:rPr>
                <w:rFonts w:ascii="Century Gothic" w:hAnsi="Century Gothic"/>
                <w:sz w:val="22"/>
              </w:rPr>
              <w:t xml:space="preserve">To </w:t>
            </w:r>
            <w:r w:rsidR="00A1224D">
              <w:rPr>
                <w:rFonts w:ascii="Century Gothic" w:hAnsi="Century Gothic"/>
                <w:sz w:val="22"/>
              </w:rPr>
              <w:t>embed our</w:t>
            </w:r>
            <w:r>
              <w:rPr>
                <w:rFonts w:ascii="Century Gothic" w:hAnsi="Century Gothic"/>
                <w:sz w:val="22"/>
              </w:rPr>
              <w:t xml:space="preserve"> synthetic phonics programme to ensure that there is a consistent and highly supportive focus on all pupils </w:t>
            </w:r>
            <w:r>
              <w:rPr>
                <w:rFonts w:ascii="Century Gothic" w:hAnsi="Century Gothic"/>
                <w:sz w:val="22"/>
              </w:rPr>
              <w:lastRenderedPageBreak/>
              <w:t>gaining the basic skills needed to become confident readers.</w:t>
            </w:r>
          </w:p>
        </w:tc>
        <w:tc>
          <w:tcPr>
            <w:tcW w:w="4110"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22974EC5" w14:textId="4B3D1E8E" w:rsidR="00A47A0B" w:rsidRPr="00C86284" w:rsidRDefault="00A47A0B" w:rsidP="00C86284">
            <w:pPr>
              <w:pStyle w:val="TableRow"/>
              <w:rPr>
                <w:rFonts w:ascii="Century Gothic" w:hAnsi="Century Gothic"/>
                <w:sz w:val="22"/>
              </w:rPr>
            </w:pPr>
            <w:r>
              <w:rPr>
                <w:rFonts w:ascii="Century Gothic" w:hAnsi="Century Gothic"/>
                <w:sz w:val="22"/>
              </w:rPr>
              <w:lastRenderedPageBreak/>
              <w:t>Oxford school Improvement Research Report – “</w:t>
            </w:r>
            <w:r w:rsidRPr="00A47A0B">
              <w:rPr>
                <w:rFonts w:ascii="Century Gothic" w:hAnsi="Century Gothic"/>
                <w:sz w:val="22"/>
              </w:rPr>
              <w:t xml:space="preserve">The evidence suggests that phonics can be an important component in </w:t>
            </w:r>
            <w:r w:rsidRPr="00A47A0B">
              <w:rPr>
                <w:rFonts w:ascii="Century Gothic" w:hAnsi="Century Gothic"/>
                <w:sz w:val="22"/>
              </w:rPr>
              <w:lastRenderedPageBreak/>
              <w:t>supporting the development of early reading skills, particularly for children from disadvantaged backgrounds</w:t>
            </w:r>
            <w:r>
              <w:rPr>
                <w:rFonts w:ascii="Century Gothic" w:hAnsi="Century Gothic"/>
                <w:sz w:val="22"/>
              </w:rPr>
              <w:t>”.</w:t>
            </w:r>
          </w:p>
        </w:tc>
        <w:tc>
          <w:tcPr>
            <w:tcW w:w="1553" w:type="dxa"/>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tcPr>
          <w:p w14:paraId="21B59111" w14:textId="3C69B4E2" w:rsidR="00A47A0B" w:rsidRPr="0043653D" w:rsidRDefault="0043653D" w:rsidP="00CD7315">
            <w:pPr>
              <w:pStyle w:val="TableRowCentered"/>
              <w:jc w:val="left"/>
              <w:rPr>
                <w:rFonts w:ascii="Century Gothic" w:hAnsi="Century Gothic"/>
                <w:sz w:val="22"/>
              </w:rPr>
            </w:pPr>
            <w:r w:rsidRPr="0043653D">
              <w:rPr>
                <w:rFonts w:ascii="Century Gothic" w:hAnsi="Century Gothic"/>
                <w:sz w:val="22"/>
              </w:rPr>
              <w:lastRenderedPageBreak/>
              <w:t>1</w:t>
            </w:r>
          </w:p>
        </w:tc>
      </w:tr>
      <w:tr w:rsidR="00C86284" w14:paraId="5ABDED2F" w14:textId="77777777" w:rsidTr="0046690A">
        <w:trPr>
          <w:trHeight w:val="756"/>
        </w:trPr>
        <w:tc>
          <w:tcPr>
            <w:tcW w:w="3823"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02869529" w14:textId="481EB62B" w:rsidR="00A47A0B" w:rsidRDefault="00C86284" w:rsidP="00A1224D">
            <w:pPr>
              <w:pStyle w:val="TableRow"/>
              <w:textAlignment w:val="baseline"/>
              <w:rPr>
                <w:rFonts w:ascii="Century Gothic" w:hAnsi="Century Gothic"/>
                <w:sz w:val="22"/>
              </w:rPr>
            </w:pPr>
            <w:r>
              <w:rPr>
                <w:rFonts w:ascii="Century Gothic" w:hAnsi="Century Gothic"/>
                <w:sz w:val="22"/>
              </w:rPr>
              <w:t xml:space="preserve">To run </w:t>
            </w:r>
            <w:r w:rsidR="00A1224D">
              <w:rPr>
                <w:rFonts w:ascii="Century Gothic" w:hAnsi="Century Gothic"/>
                <w:sz w:val="22"/>
              </w:rPr>
              <w:t>parent</w:t>
            </w:r>
            <w:r>
              <w:rPr>
                <w:rFonts w:ascii="Century Gothic" w:hAnsi="Century Gothic"/>
                <w:sz w:val="22"/>
              </w:rPr>
              <w:t xml:space="preserve"> sessions to support parents in understanding the curriculum and how they can support their child’s learning, particularly with those in EYFS</w:t>
            </w:r>
            <w:r w:rsidR="00A47A0B">
              <w:rPr>
                <w:rFonts w:ascii="Century Gothic" w:hAnsi="Century Gothic"/>
                <w:sz w:val="22"/>
              </w:rPr>
              <w:t>.</w:t>
            </w:r>
          </w:p>
        </w:tc>
        <w:tc>
          <w:tcPr>
            <w:tcW w:w="4110"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00150537" w14:textId="35BBE6E1" w:rsidR="00C86284" w:rsidRDefault="00C86284" w:rsidP="00C86284">
            <w:pPr>
              <w:pStyle w:val="TableRow"/>
              <w:rPr>
                <w:sz w:val="22"/>
              </w:rPr>
            </w:pPr>
            <w:r w:rsidRPr="00C86284">
              <w:rPr>
                <w:rFonts w:ascii="Century Gothic" w:hAnsi="Century Gothic"/>
                <w:sz w:val="22"/>
              </w:rPr>
              <w:t xml:space="preserve">EEF Parental Engagement Toolkit - </w:t>
            </w:r>
            <w:r w:rsidRPr="00C86284">
              <w:rPr>
                <w:rFonts w:ascii="Century Gothic" w:hAnsi="Century Gothic"/>
                <w:sz w:val="22"/>
              </w:rPr>
              <w:br/>
              <w:t>1. Parental engagement has a positive impact on average of 4 months’ additional progress. It is crucial to consider how to engage with all parents to avoid widening attainment gaps.</w:t>
            </w:r>
          </w:p>
        </w:tc>
        <w:tc>
          <w:tcPr>
            <w:tcW w:w="1553" w:type="dxa"/>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tcPr>
          <w:p w14:paraId="4175AEC1" w14:textId="341C9048" w:rsidR="00C86284" w:rsidRPr="0043653D" w:rsidRDefault="0043653D" w:rsidP="00CD7315">
            <w:pPr>
              <w:pStyle w:val="TableRowCentered"/>
              <w:jc w:val="left"/>
              <w:rPr>
                <w:rFonts w:ascii="Century Gothic" w:hAnsi="Century Gothic"/>
                <w:sz w:val="22"/>
              </w:rPr>
            </w:pPr>
            <w:r w:rsidRPr="0043653D">
              <w:rPr>
                <w:rFonts w:ascii="Century Gothic" w:hAnsi="Century Gothic"/>
                <w:sz w:val="22"/>
              </w:rPr>
              <w:t>1, 2, 3</w:t>
            </w:r>
          </w:p>
        </w:tc>
      </w:tr>
    </w:tbl>
    <w:p w14:paraId="4A85BE58" w14:textId="2DAC65D9" w:rsidR="00C86284" w:rsidRDefault="00C86284">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65218FA" w:rsidR="00E66558" w:rsidRDefault="009D71E8">
      <w:r>
        <w:t xml:space="preserve">Budgeted cost: </w:t>
      </w:r>
      <w:r w:rsidR="00A1224D">
        <w:t>£6</w:t>
      </w:r>
      <w:r w:rsidR="00A22C14">
        <w:t>,000</w:t>
      </w:r>
    </w:p>
    <w:tbl>
      <w:tblPr>
        <w:tblW w:w="5000" w:type="pct"/>
        <w:tblCellMar>
          <w:left w:w="10" w:type="dxa"/>
          <w:right w:w="10" w:type="dxa"/>
        </w:tblCellMar>
        <w:tblLook w:val="04A0" w:firstRow="1" w:lastRow="0" w:firstColumn="1" w:lastColumn="0" w:noHBand="0" w:noVBand="1"/>
      </w:tblPr>
      <w:tblGrid>
        <w:gridCol w:w="4390"/>
        <w:gridCol w:w="3543"/>
        <w:gridCol w:w="1553"/>
      </w:tblGrid>
      <w:tr w:rsidR="00E66558" w14:paraId="2A7D5528" w14:textId="77777777" w:rsidTr="00CD7315">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5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55747" w14:paraId="15BEC717" w14:textId="77777777" w:rsidTr="00CD7315">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2D89E" w14:textId="77777777" w:rsidR="00C55747" w:rsidRDefault="00C55747" w:rsidP="00C55747">
            <w:pPr>
              <w:pStyle w:val="TableRow"/>
              <w:textAlignment w:val="baseline"/>
              <w:rPr>
                <w:rFonts w:ascii="Century Gothic" w:hAnsi="Century Gothic"/>
                <w:sz w:val="22"/>
              </w:rPr>
            </w:pPr>
            <w:r>
              <w:rPr>
                <w:rFonts w:ascii="Century Gothic" w:hAnsi="Century Gothic"/>
                <w:sz w:val="22"/>
              </w:rPr>
              <w:t>To provide higher levels of support in some classes to allow closer support for disadvantaged pupils within learning and greater access to intervention where this is needed.</w:t>
            </w:r>
          </w:p>
          <w:p w14:paraId="589D10B2" w14:textId="77777777" w:rsidR="00C55747" w:rsidRDefault="00C55747" w:rsidP="00C55747">
            <w:pPr>
              <w:pStyle w:val="TableRow"/>
              <w:textAlignment w:val="baseline"/>
              <w:rPr>
                <w:rFonts w:ascii="Century Gothic" w:hAnsi="Century Gothic"/>
                <w:sz w:val="22"/>
              </w:rPr>
            </w:pPr>
          </w:p>
          <w:p w14:paraId="1C965AB4" w14:textId="1E2F530A" w:rsidR="00C55747" w:rsidRDefault="00C55747" w:rsidP="00C55747">
            <w:pPr>
              <w:pStyle w:val="TableRow"/>
              <w:textAlignment w:val="baseline"/>
              <w:rPr>
                <w:rFonts w:ascii="Century Gothic" w:hAnsi="Century Gothic"/>
                <w:sz w:val="22"/>
              </w:rPr>
            </w:pPr>
            <w:r>
              <w:rPr>
                <w:rFonts w:ascii="Century Gothic" w:hAnsi="Century Gothic"/>
                <w:sz w:val="22"/>
              </w:rPr>
              <w:t xml:space="preserve">To run </w:t>
            </w:r>
            <w:r w:rsidR="00A1224D">
              <w:rPr>
                <w:rFonts w:ascii="Century Gothic" w:hAnsi="Century Gothic"/>
                <w:sz w:val="22"/>
              </w:rPr>
              <w:t>weekly</w:t>
            </w:r>
            <w:r>
              <w:rPr>
                <w:rFonts w:ascii="Century Gothic" w:hAnsi="Century Gothic"/>
                <w:sz w:val="22"/>
              </w:rPr>
              <w:t xml:space="preserve"> phonics and booster reading sessions for vulnerable pupils working towards securing phonics skills.</w:t>
            </w:r>
          </w:p>
          <w:p w14:paraId="4F225D4B" w14:textId="77777777" w:rsidR="00C55747" w:rsidRDefault="00C55747" w:rsidP="00C55747">
            <w:pPr>
              <w:pStyle w:val="TableRow"/>
              <w:textAlignment w:val="baseline"/>
              <w:rPr>
                <w:rFonts w:ascii="Century Gothic" w:hAnsi="Century Gothic"/>
                <w:sz w:val="22"/>
              </w:rPr>
            </w:pPr>
          </w:p>
          <w:p w14:paraId="469421AC" w14:textId="77777777" w:rsidR="00C55747" w:rsidRDefault="00C55747" w:rsidP="00C55747">
            <w:pPr>
              <w:pStyle w:val="TableRow"/>
              <w:rPr>
                <w:rFonts w:ascii="Century Gothic" w:hAnsi="Century Gothic"/>
                <w:sz w:val="22"/>
              </w:rPr>
            </w:pPr>
            <w:r>
              <w:rPr>
                <w:rFonts w:ascii="Century Gothic" w:hAnsi="Century Gothic"/>
                <w:sz w:val="22"/>
              </w:rPr>
              <w:t>To provide additional regular booster sessions for KS2 pupils.</w:t>
            </w:r>
          </w:p>
          <w:p w14:paraId="3992C4B4" w14:textId="77777777" w:rsidR="00A1224D" w:rsidRDefault="00A1224D" w:rsidP="00C55747">
            <w:pPr>
              <w:pStyle w:val="TableRow"/>
              <w:rPr>
                <w:rFonts w:ascii="Century Gothic" w:hAnsi="Century Gothic"/>
                <w:sz w:val="22"/>
              </w:rPr>
            </w:pPr>
          </w:p>
          <w:p w14:paraId="30CB740F" w14:textId="6EEFDA9C" w:rsidR="00A1224D" w:rsidRDefault="00A1224D" w:rsidP="00C55747">
            <w:pPr>
              <w:pStyle w:val="TableRow"/>
              <w:rPr>
                <w:rFonts w:ascii="Century Gothic" w:hAnsi="Century Gothic"/>
                <w:sz w:val="22"/>
                <w:szCs w:val="22"/>
              </w:rPr>
            </w:pPr>
            <w:r>
              <w:rPr>
                <w:rFonts w:ascii="Century Gothic" w:hAnsi="Century Gothic"/>
                <w:sz w:val="22"/>
              </w:rPr>
              <w:t>To increase our numbers of adult support readers from the local community.</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F1AE" w14:textId="77777777" w:rsidR="00C55747" w:rsidRDefault="00C55747" w:rsidP="00C55747">
            <w:pPr>
              <w:pStyle w:val="TableRowCentered"/>
              <w:jc w:val="left"/>
              <w:rPr>
                <w:rFonts w:ascii="Century Gothic" w:hAnsi="Century Gothic"/>
                <w:sz w:val="22"/>
              </w:rPr>
            </w:pPr>
            <w:r w:rsidRPr="00C22163">
              <w:rPr>
                <w:rFonts w:ascii="Century Gothic" w:hAnsi="Century Gothic"/>
                <w:sz w:val="22"/>
              </w:rPr>
              <w:t>EEF - Target teaching &amp; support by accurately assessing pupils’ needs High-quality assessment and diagnosis should be used to target and adapt teaching to pupils’ needs…</w:t>
            </w:r>
          </w:p>
          <w:p w14:paraId="0830211E" w14:textId="77777777" w:rsidR="00C55747" w:rsidRPr="00755DC3" w:rsidRDefault="00C55747" w:rsidP="00C55747">
            <w:pPr>
              <w:pStyle w:val="Default"/>
              <w:rPr>
                <w:rFonts w:ascii="Century Gothic" w:hAnsi="Century Gothic"/>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3422F" w14:textId="20AED40F" w:rsidR="00C55747" w:rsidRPr="0043653D" w:rsidRDefault="0043653D" w:rsidP="00C55747">
            <w:pPr>
              <w:pStyle w:val="TableRowCentered"/>
              <w:jc w:val="left"/>
              <w:rPr>
                <w:rFonts w:ascii="Century Gothic" w:hAnsi="Century Gothic"/>
                <w:sz w:val="22"/>
              </w:rPr>
            </w:pPr>
            <w:r w:rsidRPr="0043653D">
              <w:rPr>
                <w:rFonts w:ascii="Century Gothic" w:hAnsi="Century Gothic"/>
                <w:sz w:val="22"/>
              </w:rPr>
              <w:t>1, 3</w:t>
            </w:r>
          </w:p>
        </w:tc>
      </w:tr>
      <w:tr w:rsidR="00C55747" w14:paraId="2A7D5530" w14:textId="77777777" w:rsidTr="00CD7315">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09B29" w14:textId="77777777" w:rsidR="00A47A0B" w:rsidRDefault="00C55747" w:rsidP="00A47A0B">
            <w:pPr>
              <w:pStyle w:val="TableRow"/>
              <w:rPr>
                <w:rFonts w:ascii="Century Gothic" w:hAnsi="Century Gothic"/>
                <w:sz w:val="22"/>
                <w:szCs w:val="22"/>
              </w:rPr>
            </w:pPr>
            <w:r>
              <w:rPr>
                <w:rFonts w:ascii="Century Gothic" w:hAnsi="Century Gothic"/>
                <w:sz w:val="22"/>
                <w:szCs w:val="22"/>
              </w:rPr>
              <w:t>To increase and improve the quality and range of home-school reading books as well as those in class, that pupils will be exposed to when learning to read</w:t>
            </w:r>
            <w:r w:rsidR="00A47A0B">
              <w:rPr>
                <w:rFonts w:ascii="Century Gothic" w:hAnsi="Century Gothic"/>
                <w:sz w:val="22"/>
                <w:szCs w:val="22"/>
              </w:rPr>
              <w:t>.</w:t>
            </w:r>
          </w:p>
          <w:p w14:paraId="1BD58B17" w14:textId="77777777" w:rsidR="00A47A0B" w:rsidRDefault="00A47A0B" w:rsidP="00A47A0B">
            <w:pPr>
              <w:pStyle w:val="TableRow"/>
              <w:rPr>
                <w:rFonts w:ascii="Century Gothic" w:hAnsi="Century Gothic"/>
                <w:sz w:val="22"/>
                <w:szCs w:val="22"/>
              </w:rPr>
            </w:pPr>
          </w:p>
          <w:p w14:paraId="2A7D552D" w14:textId="68D388F5" w:rsidR="00A47A0B" w:rsidRPr="00A47A0B" w:rsidRDefault="00A47A0B" w:rsidP="00A1224D">
            <w:pPr>
              <w:pStyle w:val="TableRow"/>
              <w:rPr>
                <w:rFonts w:ascii="Century Gothic" w:hAnsi="Century Gothic"/>
                <w:sz w:val="22"/>
                <w:szCs w:val="22"/>
              </w:rPr>
            </w:pPr>
            <w:r>
              <w:rPr>
                <w:rFonts w:ascii="Century Gothic" w:hAnsi="Century Gothic"/>
                <w:sz w:val="22"/>
                <w:szCs w:val="22"/>
              </w:rPr>
              <w:t>To introduce a whole school approach to reading,</w:t>
            </w:r>
            <w:r w:rsidR="00A1224D">
              <w:rPr>
                <w:rFonts w:ascii="Century Gothic" w:hAnsi="Century Gothic"/>
                <w:sz w:val="22"/>
                <w:szCs w:val="22"/>
              </w:rPr>
              <w:t xml:space="preserve"> including structured and consistent guided reading sessions </w:t>
            </w:r>
            <w:r>
              <w:rPr>
                <w:rFonts w:ascii="Century Gothic" w:hAnsi="Century Gothic"/>
                <w:sz w:val="22"/>
                <w:szCs w:val="22"/>
              </w:rPr>
              <w:t xml:space="preserve">which </w:t>
            </w:r>
            <w:r w:rsidR="00A1224D">
              <w:rPr>
                <w:rFonts w:ascii="Century Gothic" w:hAnsi="Century Gothic"/>
                <w:sz w:val="22"/>
                <w:szCs w:val="22"/>
              </w:rPr>
              <w:t>are</w:t>
            </w:r>
            <w:r>
              <w:rPr>
                <w:rFonts w:ascii="Century Gothic" w:hAnsi="Century Gothic"/>
                <w:sz w:val="22"/>
                <w:szCs w:val="22"/>
              </w:rPr>
              <w:t xml:space="preserve"> followed by all staff.  This will include phonics </w:t>
            </w:r>
            <w:r>
              <w:rPr>
                <w:rFonts w:ascii="Century Gothic" w:hAnsi="Century Gothic"/>
                <w:sz w:val="22"/>
                <w:szCs w:val="22"/>
              </w:rPr>
              <w:lastRenderedPageBreak/>
              <w:t>approaches and guided reading higher in the school in addition to expectations on home reading and support</w:t>
            </w:r>
            <w:r w:rsidR="00C55747">
              <w:rPr>
                <w:rFonts w:ascii="Century Gothic" w:hAnsi="Century Gothic"/>
                <w:sz w:val="22"/>
                <w:szCs w:val="22"/>
              </w:rPr>
              <w:t>.</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88F29" w14:textId="77777777" w:rsidR="00C55747" w:rsidRPr="00755DC3" w:rsidRDefault="00C55747" w:rsidP="00C55747">
            <w:pPr>
              <w:pStyle w:val="Default"/>
              <w:rPr>
                <w:rFonts w:ascii="Century Gothic" w:hAnsi="Century Gothic"/>
                <w:sz w:val="22"/>
              </w:rPr>
            </w:pPr>
            <w:r w:rsidRPr="00755DC3">
              <w:rPr>
                <w:rFonts w:ascii="Century Gothic" w:hAnsi="Century Gothic"/>
                <w:sz w:val="22"/>
              </w:rPr>
              <w:lastRenderedPageBreak/>
              <w:t>EEF Research 2. EY Interventions +5mths 3. 4.</w:t>
            </w:r>
          </w:p>
          <w:p w14:paraId="2588A330" w14:textId="105CD1A4" w:rsidR="00C55747" w:rsidRDefault="00C55747" w:rsidP="00C55747">
            <w:pPr>
              <w:pStyle w:val="TableRowCentered"/>
              <w:jc w:val="left"/>
              <w:rPr>
                <w:rFonts w:ascii="Century Gothic" w:hAnsi="Century Gothic"/>
                <w:sz w:val="22"/>
              </w:rPr>
            </w:pPr>
            <w:r w:rsidRPr="00755DC3">
              <w:rPr>
                <w:rFonts w:ascii="Century Gothic" w:hAnsi="Century Gothic"/>
                <w:sz w:val="22"/>
              </w:rPr>
              <w:t xml:space="preserve">High quality provision with well-qualified and well-trained staff is </w:t>
            </w:r>
            <w:r w:rsidR="00A22C14" w:rsidRPr="00755DC3">
              <w:rPr>
                <w:rFonts w:ascii="Century Gothic" w:hAnsi="Century Gothic"/>
                <w:sz w:val="22"/>
              </w:rPr>
              <w:t>essential.</w:t>
            </w:r>
          </w:p>
          <w:p w14:paraId="605E5270" w14:textId="77777777" w:rsidR="00A47A0B" w:rsidRPr="00A47A0B" w:rsidRDefault="00A47A0B" w:rsidP="00C55747">
            <w:pPr>
              <w:pStyle w:val="TableRowCentered"/>
              <w:jc w:val="left"/>
              <w:rPr>
                <w:rFonts w:ascii="Century Gothic" w:hAnsi="Century Gothic" w:cs="Tahoma"/>
                <w:color w:val="000000"/>
                <w:sz w:val="22"/>
                <w:szCs w:val="24"/>
              </w:rPr>
            </w:pPr>
          </w:p>
          <w:p w14:paraId="2A7D552E" w14:textId="259F6437" w:rsidR="00A47A0B" w:rsidRDefault="00A47A0B" w:rsidP="00C55747">
            <w:pPr>
              <w:pStyle w:val="TableRowCentered"/>
              <w:jc w:val="left"/>
              <w:rPr>
                <w:sz w:val="22"/>
              </w:rPr>
            </w:pPr>
            <w:r w:rsidRPr="00A47A0B">
              <w:rPr>
                <w:rFonts w:ascii="Century Gothic" w:hAnsi="Century Gothic" w:cs="Tahoma"/>
                <w:color w:val="000000"/>
                <w:sz w:val="22"/>
                <w:szCs w:val="24"/>
              </w:rPr>
              <w:t xml:space="preserve">EEF - Studies in England have shown that pupils eligible for free school meals typically receive similar or slightly greater benefit from phonics </w:t>
            </w:r>
            <w:r w:rsidRPr="00A47A0B">
              <w:rPr>
                <w:rFonts w:ascii="Century Gothic" w:hAnsi="Century Gothic" w:cs="Tahoma"/>
                <w:color w:val="000000"/>
                <w:sz w:val="22"/>
                <w:szCs w:val="24"/>
              </w:rPr>
              <w:lastRenderedPageBreak/>
              <w:t>interventions and approaches.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BCD65FF" w:rsidR="00C55747" w:rsidRPr="0043653D" w:rsidRDefault="0043653D" w:rsidP="00C55747">
            <w:pPr>
              <w:pStyle w:val="TableRowCentered"/>
              <w:jc w:val="left"/>
              <w:rPr>
                <w:rFonts w:ascii="Century Gothic" w:hAnsi="Century Gothic"/>
                <w:sz w:val="22"/>
              </w:rPr>
            </w:pPr>
            <w:r w:rsidRPr="0043653D">
              <w:rPr>
                <w:rFonts w:ascii="Century Gothic" w:hAnsi="Century Gothic"/>
                <w:sz w:val="22"/>
              </w:rPr>
              <w:lastRenderedPageBreak/>
              <w:t>1, 2, 3</w:t>
            </w:r>
          </w:p>
        </w:tc>
      </w:tr>
    </w:tbl>
    <w:p w14:paraId="2A7D5531" w14:textId="633ACE7B" w:rsidR="00E66558" w:rsidRDefault="00E66558">
      <w:pPr>
        <w:spacing w:after="0"/>
        <w:rPr>
          <w:b/>
          <w:color w:val="104F75"/>
          <w:sz w:val="28"/>
          <w:szCs w:val="28"/>
        </w:rPr>
      </w:pPr>
    </w:p>
    <w:p w14:paraId="621027BD" w14:textId="77777777" w:rsidR="00C86284" w:rsidRDefault="00C86284">
      <w:pPr>
        <w:spacing w:after="0"/>
        <w:rPr>
          <w:b/>
          <w:color w:val="104F75"/>
          <w:sz w:val="28"/>
          <w:szCs w:val="28"/>
        </w:rPr>
      </w:pPr>
    </w:p>
    <w:p w14:paraId="2A7D5533" w14:textId="1035C14E" w:rsidR="00E66558" w:rsidRDefault="009D71E8" w:rsidP="00B530F1">
      <w:r>
        <w:rPr>
          <w:b/>
          <w:color w:val="104F75"/>
          <w:sz w:val="28"/>
          <w:szCs w:val="28"/>
        </w:rPr>
        <w:t xml:space="preserve">Wider strategies (for example, related to attendance, behaviour, </w:t>
      </w:r>
      <w:r w:rsidR="00B75653">
        <w:rPr>
          <w:b/>
          <w:color w:val="104F75"/>
          <w:sz w:val="28"/>
          <w:szCs w:val="28"/>
        </w:rPr>
        <w:t>wellbeing) Budgeted</w:t>
      </w:r>
      <w:r w:rsidR="00CD7315">
        <w:t xml:space="preserve"> cost: £</w:t>
      </w:r>
      <w:r w:rsidR="00A1224D">
        <w:t>3,0</w:t>
      </w:r>
      <w:r w:rsidR="00A22C14">
        <w:t>00</w:t>
      </w:r>
    </w:p>
    <w:tbl>
      <w:tblPr>
        <w:tblW w:w="5000" w:type="pct"/>
        <w:tblCellMar>
          <w:left w:w="10" w:type="dxa"/>
          <w:right w:w="10" w:type="dxa"/>
        </w:tblCellMar>
        <w:tblLook w:val="04A0" w:firstRow="1" w:lastRow="0" w:firstColumn="1" w:lastColumn="0" w:noHBand="0" w:noVBand="1"/>
      </w:tblPr>
      <w:tblGrid>
        <w:gridCol w:w="3964"/>
        <w:gridCol w:w="3969"/>
        <w:gridCol w:w="1553"/>
      </w:tblGrid>
      <w:tr w:rsidR="00E66558" w14:paraId="2A7D5537" w14:textId="77777777" w:rsidTr="00CD7315">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2462C" w14:paraId="2A7D553B" w14:textId="77777777" w:rsidTr="00CD731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FDFB1" w14:textId="1C6B4F2A" w:rsidR="00A47A0B" w:rsidRDefault="00A47A0B" w:rsidP="00A47A0B">
            <w:pPr>
              <w:pStyle w:val="TableRow"/>
              <w:textAlignment w:val="baseline"/>
              <w:rPr>
                <w:rFonts w:ascii="Century Gothic" w:hAnsi="Century Gothic"/>
                <w:sz w:val="22"/>
              </w:rPr>
            </w:pPr>
            <w:r>
              <w:rPr>
                <w:rFonts w:ascii="Century Gothic" w:hAnsi="Century Gothic"/>
                <w:sz w:val="22"/>
              </w:rPr>
              <w:t>Improve attendance by:</w:t>
            </w:r>
          </w:p>
          <w:p w14:paraId="0309A24A" w14:textId="33F653DD" w:rsidR="00B2462C" w:rsidRDefault="00A1224D" w:rsidP="00C55747">
            <w:pPr>
              <w:pStyle w:val="TableRow"/>
              <w:numPr>
                <w:ilvl w:val="0"/>
                <w:numId w:val="19"/>
              </w:numPr>
              <w:textAlignment w:val="baseline"/>
              <w:rPr>
                <w:rFonts w:ascii="Century Gothic" w:hAnsi="Century Gothic"/>
                <w:sz w:val="22"/>
              </w:rPr>
            </w:pPr>
            <w:r>
              <w:rPr>
                <w:rFonts w:ascii="Century Gothic" w:hAnsi="Century Gothic"/>
                <w:sz w:val="22"/>
              </w:rPr>
              <w:t>T</w:t>
            </w:r>
            <w:r w:rsidR="00B2462C" w:rsidRPr="005C5C8C">
              <w:rPr>
                <w:rFonts w:ascii="Century Gothic" w:hAnsi="Century Gothic"/>
                <w:sz w:val="22"/>
              </w:rPr>
              <w:t>o run breakfast club provision for targeted pupils to enable greater levels of learning and to ensure that they arrive early to reduce the chance of lateness.</w:t>
            </w:r>
          </w:p>
          <w:p w14:paraId="23A3AACE" w14:textId="32FEA6D4" w:rsidR="00B2462C" w:rsidRPr="00C55747" w:rsidRDefault="00A47A0B" w:rsidP="00C55747">
            <w:pPr>
              <w:pStyle w:val="TableRow"/>
              <w:numPr>
                <w:ilvl w:val="0"/>
                <w:numId w:val="19"/>
              </w:numPr>
              <w:textAlignment w:val="baseline"/>
              <w:rPr>
                <w:rFonts w:ascii="Century Gothic" w:hAnsi="Century Gothic"/>
                <w:sz w:val="22"/>
                <w:szCs w:val="22"/>
              </w:rPr>
            </w:pPr>
            <w:r>
              <w:rPr>
                <w:rFonts w:ascii="Century Gothic" w:hAnsi="Century Gothic"/>
                <w:sz w:val="22"/>
              </w:rPr>
              <w:t>Restructuring</w:t>
            </w:r>
            <w:r w:rsidR="00B2462C" w:rsidRPr="00755DC3">
              <w:rPr>
                <w:rFonts w:ascii="Century Gothic" w:hAnsi="Century Gothic"/>
                <w:sz w:val="22"/>
              </w:rPr>
              <w:t xml:space="preserve"> the attendance policy to </w:t>
            </w:r>
            <w:r w:rsidR="00B2462C" w:rsidRPr="00C55747">
              <w:rPr>
                <w:rFonts w:ascii="Century Gothic" w:hAnsi="Century Gothic"/>
                <w:sz w:val="22"/>
                <w:szCs w:val="22"/>
              </w:rPr>
              <w:t>ensure that all checks for PP pupils are in place.</w:t>
            </w:r>
          </w:p>
          <w:p w14:paraId="19F42EB6" w14:textId="05AA6914" w:rsidR="00B2462C" w:rsidRPr="00C55747" w:rsidRDefault="00B2462C" w:rsidP="00C55747">
            <w:pPr>
              <w:pStyle w:val="TableRow"/>
              <w:numPr>
                <w:ilvl w:val="0"/>
                <w:numId w:val="19"/>
              </w:numPr>
              <w:textAlignment w:val="baseline"/>
              <w:rPr>
                <w:rFonts w:ascii="Century Gothic" w:hAnsi="Century Gothic"/>
                <w:sz w:val="22"/>
                <w:szCs w:val="22"/>
              </w:rPr>
            </w:pPr>
            <w:r w:rsidRPr="00C55747">
              <w:rPr>
                <w:rFonts w:ascii="Century Gothic" w:hAnsi="Century Gothic"/>
                <w:sz w:val="22"/>
                <w:szCs w:val="22"/>
              </w:rPr>
              <w:t>Ensur</w:t>
            </w:r>
            <w:r w:rsidR="00A47A0B">
              <w:rPr>
                <w:rFonts w:ascii="Century Gothic" w:hAnsi="Century Gothic"/>
                <w:sz w:val="22"/>
                <w:szCs w:val="22"/>
              </w:rPr>
              <w:t>ing</w:t>
            </w:r>
            <w:r w:rsidRPr="00C55747">
              <w:rPr>
                <w:rFonts w:ascii="Century Gothic" w:hAnsi="Century Gothic"/>
                <w:sz w:val="22"/>
                <w:szCs w:val="22"/>
              </w:rPr>
              <w:t xml:space="preserve"> all PP parents have signed up for messaging App</w:t>
            </w:r>
          </w:p>
          <w:p w14:paraId="25845ECB" w14:textId="77777777" w:rsidR="00C55747" w:rsidRPr="00C55747" w:rsidRDefault="00B2462C" w:rsidP="00C55747">
            <w:pPr>
              <w:pStyle w:val="TableRow"/>
              <w:numPr>
                <w:ilvl w:val="0"/>
                <w:numId w:val="19"/>
              </w:numPr>
              <w:rPr>
                <w:sz w:val="22"/>
                <w:szCs w:val="22"/>
              </w:rPr>
            </w:pPr>
            <w:r w:rsidRPr="00C55747">
              <w:rPr>
                <w:rFonts w:ascii="Century Gothic" w:hAnsi="Century Gothic"/>
                <w:sz w:val="22"/>
                <w:szCs w:val="22"/>
              </w:rPr>
              <w:t>Head to review attendance of PP pupils regularly</w:t>
            </w:r>
            <w:r w:rsidR="00C55747" w:rsidRPr="00C55747">
              <w:rPr>
                <w:rFonts w:ascii="Century Gothic" w:hAnsi="Century Gothic"/>
                <w:sz w:val="22"/>
                <w:szCs w:val="22"/>
              </w:rPr>
              <w:t>.</w:t>
            </w:r>
          </w:p>
          <w:p w14:paraId="2305664C" w14:textId="77777777" w:rsidR="00C55747" w:rsidRPr="00A1224D" w:rsidRDefault="00A47A0B" w:rsidP="00C55747">
            <w:pPr>
              <w:pStyle w:val="TableRow"/>
              <w:numPr>
                <w:ilvl w:val="0"/>
                <w:numId w:val="19"/>
              </w:numPr>
            </w:pPr>
            <w:r>
              <w:rPr>
                <w:rFonts w:ascii="Century Gothic" w:hAnsi="Century Gothic"/>
                <w:sz w:val="22"/>
                <w:szCs w:val="22"/>
              </w:rPr>
              <w:t>p</w:t>
            </w:r>
            <w:r w:rsidR="00C55747" w:rsidRPr="00C55747">
              <w:rPr>
                <w:rFonts w:ascii="Century Gothic" w:hAnsi="Century Gothic"/>
                <w:sz w:val="22"/>
                <w:szCs w:val="22"/>
              </w:rPr>
              <w:t>ut</w:t>
            </w:r>
            <w:r>
              <w:rPr>
                <w:rFonts w:ascii="Century Gothic" w:hAnsi="Century Gothic"/>
                <w:sz w:val="22"/>
                <w:szCs w:val="22"/>
              </w:rPr>
              <w:t>ting</w:t>
            </w:r>
            <w:r w:rsidR="00C55747" w:rsidRPr="00C55747">
              <w:rPr>
                <w:rFonts w:ascii="Century Gothic" w:hAnsi="Century Gothic"/>
                <w:sz w:val="22"/>
                <w:szCs w:val="22"/>
              </w:rPr>
              <w:t xml:space="preserve"> a highly structured plan of support into place</w:t>
            </w:r>
            <w:r w:rsidR="00C55747">
              <w:rPr>
                <w:rFonts w:ascii="Century Gothic" w:hAnsi="Century Gothic"/>
                <w:sz w:val="22"/>
                <w:szCs w:val="22"/>
              </w:rPr>
              <w:t xml:space="preserve"> for one vulnerable pupil to increase time in school</w:t>
            </w:r>
            <w:r w:rsidR="00C55747" w:rsidRPr="00C55747">
              <w:rPr>
                <w:rFonts w:ascii="Century Gothic" w:hAnsi="Century Gothic"/>
                <w:sz w:val="22"/>
                <w:szCs w:val="22"/>
              </w:rPr>
              <w:t>.</w:t>
            </w:r>
          </w:p>
          <w:p w14:paraId="2A7D5538" w14:textId="08A9D0D8" w:rsidR="00A1224D" w:rsidRDefault="00A1224D" w:rsidP="00C55747">
            <w:pPr>
              <w:pStyle w:val="TableRow"/>
              <w:numPr>
                <w:ilvl w:val="0"/>
                <w:numId w:val="19"/>
              </w:numPr>
            </w:pPr>
            <w:r>
              <w:rPr>
                <w:rFonts w:ascii="Century Gothic" w:hAnsi="Century Gothic"/>
                <w:sz w:val="22"/>
                <w:szCs w:val="22"/>
              </w:rPr>
              <w:t>Work closely with Herts Attendance Officers to support vulnerable families.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7D7F9" w14:textId="77777777" w:rsidR="00B2462C" w:rsidRDefault="00B2462C" w:rsidP="00B2462C">
            <w:pPr>
              <w:pStyle w:val="TableRow"/>
              <w:rPr>
                <w:rFonts w:ascii="Century Gothic" w:hAnsi="Century Gothic"/>
                <w:sz w:val="22"/>
              </w:rPr>
            </w:pPr>
            <w:r w:rsidRPr="00755DC3">
              <w:rPr>
                <w:rFonts w:ascii="Century Gothic" w:hAnsi="Century Gothic"/>
                <w:sz w:val="22"/>
              </w:rPr>
              <w:t>DfE report: link between attendance and attainment at KS2 and KS4 - March 2016 …in general, the higher the overall absence rate across the KS, the lower the likely level of attainment at the end of KS2. The accompanying text says:</w:t>
            </w:r>
          </w:p>
          <w:p w14:paraId="088014E3" w14:textId="77777777" w:rsidR="00CD7315" w:rsidRPr="00755DC3" w:rsidRDefault="00CD7315" w:rsidP="00B2462C">
            <w:pPr>
              <w:pStyle w:val="TableRow"/>
              <w:rPr>
                <w:rFonts w:ascii="Century Gothic" w:hAnsi="Century Gothic"/>
                <w:sz w:val="22"/>
              </w:rPr>
            </w:pPr>
          </w:p>
          <w:p w14:paraId="2A7D5539" w14:textId="61F55661" w:rsidR="00B2462C" w:rsidRDefault="00B2462C" w:rsidP="00B2462C">
            <w:pPr>
              <w:pStyle w:val="TableRowCentered"/>
              <w:jc w:val="left"/>
              <w:rPr>
                <w:sz w:val="22"/>
              </w:rPr>
            </w:pPr>
            <w:r w:rsidRPr="00755DC3">
              <w:rPr>
                <w:rFonts w:ascii="Century Gothic" w:hAnsi="Century Gothic"/>
                <w:sz w:val="22"/>
              </w:rPr>
              <w:t>... pupils with no absence are 1.3 times more likely to achieve level 4 or above, and 3.1 times more likely to achieve level 5 or above, than pupils that missed 10-15 per cent of all sessions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662F966" w:rsidR="00B2462C" w:rsidRPr="0043653D" w:rsidRDefault="0043653D" w:rsidP="00B2462C">
            <w:pPr>
              <w:pStyle w:val="TableRowCentered"/>
              <w:jc w:val="left"/>
              <w:rPr>
                <w:rFonts w:ascii="Century Gothic" w:hAnsi="Century Gothic"/>
                <w:sz w:val="22"/>
              </w:rPr>
            </w:pPr>
            <w:r w:rsidRPr="0043653D">
              <w:rPr>
                <w:rFonts w:ascii="Century Gothic" w:hAnsi="Century Gothic"/>
                <w:sz w:val="22"/>
              </w:rPr>
              <w:t>2, 3</w:t>
            </w:r>
          </w:p>
        </w:tc>
      </w:tr>
      <w:tr w:rsidR="00CD7315" w14:paraId="2A7D553F" w14:textId="77777777" w:rsidTr="00CD731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03457" w14:textId="11EF6334" w:rsidR="00CD7315" w:rsidRDefault="00CD7315" w:rsidP="00CD7315">
            <w:pPr>
              <w:pStyle w:val="TableRow"/>
              <w:textAlignment w:val="baseline"/>
              <w:rPr>
                <w:rFonts w:ascii="Century Gothic" w:hAnsi="Century Gothic"/>
                <w:sz w:val="22"/>
              </w:rPr>
            </w:pPr>
            <w:r>
              <w:rPr>
                <w:rFonts w:ascii="Century Gothic" w:hAnsi="Century Gothic"/>
                <w:sz w:val="22"/>
              </w:rPr>
              <w:t>PP pupils have first offer of clubs</w:t>
            </w:r>
            <w:r w:rsidR="00A47A0B">
              <w:rPr>
                <w:rFonts w:ascii="Century Gothic" w:hAnsi="Century Gothic"/>
                <w:sz w:val="22"/>
              </w:rPr>
              <w:t xml:space="preserve"> and will be funded where needed</w:t>
            </w:r>
            <w:r>
              <w:rPr>
                <w:rFonts w:ascii="Century Gothic" w:hAnsi="Century Gothic"/>
                <w:sz w:val="22"/>
              </w:rPr>
              <w:t>.</w:t>
            </w:r>
            <w:r w:rsidR="00EC55D7">
              <w:rPr>
                <w:rFonts w:ascii="Century Gothic" w:hAnsi="Century Gothic"/>
                <w:sz w:val="22"/>
              </w:rPr>
              <w:t xml:space="preserve"> These will be a range of internal and external clubs.</w:t>
            </w:r>
          </w:p>
          <w:p w14:paraId="2ABEAE73" w14:textId="77777777" w:rsidR="00CD7315" w:rsidRDefault="00CD7315" w:rsidP="00CD7315">
            <w:pPr>
              <w:pStyle w:val="TableRow"/>
              <w:textAlignment w:val="baseline"/>
              <w:rPr>
                <w:rFonts w:ascii="Century Gothic" w:hAnsi="Century Gothic"/>
                <w:sz w:val="22"/>
              </w:rPr>
            </w:pPr>
          </w:p>
          <w:p w14:paraId="2A7D553C" w14:textId="355C5887" w:rsidR="00CD7315" w:rsidRPr="00C55747" w:rsidRDefault="00CD7315" w:rsidP="00C55747">
            <w:pPr>
              <w:pStyle w:val="TableRow"/>
              <w:textAlignment w:val="baseline"/>
              <w:rPr>
                <w:rFonts w:ascii="Century Gothic" w:hAnsi="Century Gothic"/>
                <w:sz w:val="22"/>
              </w:rPr>
            </w:pPr>
            <w:r>
              <w:rPr>
                <w:rFonts w:ascii="Century Gothic" w:hAnsi="Century Gothic"/>
                <w:sz w:val="22"/>
              </w:rPr>
              <w:t>School will support the access for PP pupils to music tuition and access to the grant schemes through Herts Music Servic</w:t>
            </w:r>
            <w:r w:rsidR="00C55747">
              <w:rPr>
                <w:rFonts w:ascii="Century Gothic" w:hAnsi="Century Gothic"/>
                <w:sz w:val="22"/>
              </w:rPr>
              <w: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C2409" w14:textId="77777777" w:rsidR="00CD7315" w:rsidRDefault="00CD7315" w:rsidP="00CD7315">
            <w:pPr>
              <w:pStyle w:val="TableRowCentered"/>
              <w:jc w:val="left"/>
              <w:rPr>
                <w:rFonts w:ascii="Century Gothic" w:hAnsi="Century Gothic"/>
                <w:sz w:val="22"/>
              </w:rPr>
            </w:pPr>
            <w:r w:rsidRPr="00755DC3">
              <w:rPr>
                <w:rFonts w:ascii="Century Gothic" w:hAnsi="Century Gothic"/>
                <w:sz w:val="22"/>
              </w:rPr>
              <w:t>EEF toolkit – enrichment in the form of; sports, arts, outdoor adventure learning are shown to have +2 or +4 months impact</w:t>
            </w:r>
          </w:p>
          <w:p w14:paraId="13EF3175" w14:textId="77777777" w:rsidR="00B530F1" w:rsidRDefault="00B530F1" w:rsidP="00CD7315">
            <w:pPr>
              <w:pStyle w:val="TableRowCentered"/>
              <w:jc w:val="left"/>
              <w:rPr>
                <w:rFonts w:ascii="Century Gothic" w:hAnsi="Century Gothic"/>
                <w:sz w:val="22"/>
              </w:rPr>
            </w:pPr>
          </w:p>
          <w:p w14:paraId="2A7D553D" w14:textId="6BD4C3C3" w:rsidR="00B530F1" w:rsidRDefault="00B530F1" w:rsidP="00B530F1">
            <w:pPr>
              <w:pStyle w:val="TableRowCentered"/>
              <w:jc w:val="left"/>
              <w:rPr>
                <w:sz w:val="22"/>
              </w:rPr>
            </w:pPr>
            <w:r>
              <w:rPr>
                <w:rFonts w:ascii="Century Gothic" w:hAnsi="Century Gothic"/>
                <w:sz w:val="22"/>
              </w:rPr>
              <w:t xml:space="preserve">Ofsted research (2019) places </w:t>
            </w:r>
            <w:r w:rsidRPr="00B530F1">
              <w:rPr>
                <w:rFonts w:ascii="Century Gothic" w:hAnsi="Century Gothic"/>
                <w:sz w:val="22"/>
              </w:rPr>
              <w:t>emphasis on improving</w:t>
            </w:r>
            <w:r>
              <w:rPr>
                <w:rFonts w:ascii="Century Gothic" w:hAnsi="Century Gothic"/>
                <w:sz w:val="22"/>
              </w:rPr>
              <w:t xml:space="preserve"> </w:t>
            </w:r>
            <w:r w:rsidRPr="00B530F1">
              <w:rPr>
                <w:rFonts w:ascii="Century Gothic" w:hAnsi="Century Gothic"/>
                <w:sz w:val="22"/>
              </w:rPr>
              <w:t>cultural capital, particularly</w:t>
            </w:r>
            <w:r>
              <w:rPr>
                <w:rFonts w:ascii="Century Gothic" w:hAnsi="Century Gothic"/>
                <w:sz w:val="22"/>
              </w:rPr>
              <w:t xml:space="preserve"> </w:t>
            </w:r>
            <w:r w:rsidRPr="00B530F1">
              <w:rPr>
                <w:rFonts w:ascii="Century Gothic" w:hAnsi="Century Gothic"/>
                <w:sz w:val="22"/>
              </w:rPr>
              <w:t>for disadvantaged pupils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9222D90" w:rsidR="00CD7315" w:rsidRPr="0043653D" w:rsidRDefault="0043653D" w:rsidP="00CD7315">
            <w:pPr>
              <w:pStyle w:val="TableRowCentered"/>
              <w:jc w:val="left"/>
              <w:rPr>
                <w:rFonts w:ascii="Century Gothic" w:hAnsi="Century Gothic"/>
                <w:sz w:val="22"/>
              </w:rPr>
            </w:pPr>
            <w:r w:rsidRPr="0043653D">
              <w:rPr>
                <w:rFonts w:ascii="Century Gothic" w:hAnsi="Century Gothic"/>
                <w:sz w:val="22"/>
              </w:rPr>
              <w:t>2, 3</w:t>
            </w:r>
          </w:p>
        </w:tc>
      </w:tr>
      <w:tr w:rsidR="00CD7315" w14:paraId="488B746E" w14:textId="77777777" w:rsidTr="00CD731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0C2B6" w14:textId="10B7CC62" w:rsidR="00CD7315" w:rsidRDefault="00CD7315" w:rsidP="00CD7315">
            <w:pPr>
              <w:pStyle w:val="TableRow"/>
              <w:textAlignment w:val="baseline"/>
              <w:rPr>
                <w:rFonts w:ascii="Century Gothic" w:hAnsi="Century Gothic"/>
                <w:sz w:val="22"/>
              </w:rPr>
            </w:pPr>
            <w:r w:rsidRPr="005C5C8C">
              <w:rPr>
                <w:rFonts w:ascii="Century Gothic" w:hAnsi="Century Gothic"/>
                <w:sz w:val="22"/>
              </w:rPr>
              <w:t>Funds available to ensure that, where disadvantaged pupils are unable to contribute towards an activity, it is still able to take place.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6FEBB" w14:textId="2794BF26" w:rsidR="00CD7315" w:rsidRPr="0043653D" w:rsidRDefault="00CD7315" w:rsidP="00B530F1">
            <w:pPr>
              <w:spacing w:after="0"/>
              <w:rPr>
                <w:rFonts w:ascii="Century Gothic" w:hAnsi="Century Gothic"/>
                <w:sz w:val="18"/>
                <w:szCs w:val="20"/>
              </w:rPr>
            </w:pPr>
            <w:r w:rsidRPr="0043653D">
              <w:rPr>
                <w:rFonts w:ascii="Century Gothic" w:hAnsi="Century Gothic"/>
                <w:b/>
                <w:sz w:val="18"/>
                <w:szCs w:val="20"/>
              </w:rPr>
              <w:t>Child poverty harms children’s educational opportunities – NEU Report</w:t>
            </w:r>
            <w:r w:rsidR="00B530F1" w:rsidRPr="0043653D">
              <w:rPr>
                <w:rFonts w:ascii="Century Gothic" w:hAnsi="Century Gothic"/>
                <w:b/>
                <w:sz w:val="18"/>
                <w:szCs w:val="20"/>
              </w:rPr>
              <w:t xml:space="preserve"> </w:t>
            </w:r>
            <w:hyperlink r:id="rId8" w:history="1">
              <w:r w:rsidR="00B530F1" w:rsidRPr="0043653D">
                <w:rPr>
                  <w:rStyle w:val="Hyperlink"/>
                  <w:rFonts w:ascii="Century Gothic" w:hAnsi="Century Gothic"/>
                  <w:sz w:val="18"/>
                  <w:szCs w:val="20"/>
                </w:rPr>
                <w:t>https://neu.org.uk/press-releases/child-poverty-harms-childrens-educational-opportunities</w:t>
              </w:r>
            </w:hyperlink>
          </w:p>
          <w:p w14:paraId="3E36580E" w14:textId="77777777" w:rsidR="00B530F1" w:rsidRPr="0043653D" w:rsidRDefault="00B530F1" w:rsidP="00CD7315">
            <w:pPr>
              <w:pStyle w:val="TableRowCentered"/>
              <w:jc w:val="left"/>
              <w:rPr>
                <w:rFonts w:ascii="Century Gothic" w:hAnsi="Century Gothic"/>
                <w:sz w:val="18"/>
              </w:rPr>
            </w:pPr>
          </w:p>
          <w:p w14:paraId="63AAA6D8" w14:textId="12069B53" w:rsidR="00B530F1" w:rsidRPr="0043653D" w:rsidRDefault="00B530F1" w:rsidP="00B530F1">
            <w:pPr>
              <w:suppressAutoHyphens w:val="0"/>
              <w:autoSpaceDE w:val="0"/>
              <w:adjustRightInd w:val="0"/>
              <w:spacing w:after="0" w:line="240" w:lineRule="auto"/>
              <w:rPr>
                <w:rFonts w:ascii="Century Gothic" w:hAnsi="Century Gothic"/>
                <w:sz w:val="18"/>
                <w:szCs w:val="20"/>
              </w:rPr>
            </w:pPr>
            <w:r w:rsidRPr="0043653D">
              <w:rPr>
                <w:rFonts w:ascii="Century Gothic" w:hAnsi="Century Gothic"/>
                <w:sz w:val="18"/>
                <w:szCs w:val="20"/>
              </w:rPr>
              <w:lastRenderedPageBreak/>
              <w:t>Trips and Visit can enhance and enrich the curriculum providing ‘sticky learning’ opportunities and help to develop cultural capital.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76F" w14:textId="0C8C4AC4" w:rsidR="00CD7315" w:rsidRPr="0043653D" w:rsidRDefault="0043653D" w:rsidP="00CD7315">
            <w:pPr>
              <w:pStyle w:val="TableRowCentered"/>
              <w:jc w:val="left"/>
              <w:rPr>
                <w:rFonts w:ascii="Century Gothic" w:hAnsi="Century Gothic"/>
                <w:sz w:val="22"/>
              </w:rPr>
            </w:pPr>
            <w:r w:rsidRPr="0043653D">
              <w:rPr>
                <w:rFonts w:ascii="Century Gothic" w:hAnsi="Century Gothic"/>
                <w:sz w:val="22"/>
              </w:rPr>
              <w:lastRenderedPageBreak/>
              <w:t>2, 3</w:t>
            </w:r>
          </w:p>
        </w:tc>
      </w:tr>
    </w:tbl>
    <w:p w14:paraId="4FEB7FF0" w14:textId="77777777" w:rsidR="006652F2" w:rsidRDefault="006652F2" w:rsidP="00120AB1">
      <w:pPr>
        <w:rPr>
          <w:b/>
          <w:bCs/>
          <w:color w:val="104F75"/>
          <w:sz w:val="28"/>
          <w:szCs w:val="28"/>
        </w:rPr>
      </w:pPr>
    </w:p>
    <w:p w14:paraId="71B3A330" w14:textId="454BB3C2" w:rsidR="00BD127C" w:rsidRDefault="009D71E8">
      <w:pPr>
        <w:rPr>
          <w:b/>
          <w:bCs/>
          <w:color w:val="104F75"/>
          <w:sz w:val="28"/>
          <w:szCs w:val="28"/>
        </w:rPr>
      </w:pPr>
      <w:r w:rsidRPr="00B530F1">
        <w:rPr>
          <w:b/>
          <w:bCs/>
          <w:color w:val="104F75"/>
          <w:sz w:val="28"/>
          <w:szCs w:val="28"/>
        </w:rPr>
        <w:t>Total budgeted cost: £</w:t>
      </w:r>
      <w:r w:rsidR="00A22C14">
        <w:rPr>
          <w:b/>
          <w:bCs/>
          <w:color w:val="104F75"/>
          <w:sz w:val="28"/>
          <w:szCs w:val="28"/>
        </w:rPr>
        <w:t>15,500</w:t>
      </w:r>
    </w:p>
    <w:p w14:paraId="0BBA467A" w14:textId="77777777" w:rsidR="00F938FD" w:rsidRDefault="00F938FD">
      <w:r w:rsidRPr="00F938FD">
        <w:rPr>
          <w:b/>
          <w:color w:val="104F75"/>
          <w:sz w:val="32"/>
          <w:szCs w:val="32"/>
        </w:rPr>
        <w:t>Part B: Review of outcomes in the previous academic year</w:t>
      </w:r>
      <w:r>
        <w:t xml:space="preserve"> </w:t>
      </w:r>
    </w:p>
    <w:p w14:paraId="60BEF55B" w14:textId="4132C0D2" w:rsidR="00F938FD" w:rsidRPr="00F938FD" w:rsidRDefault="00F938FD">
      <w:pPr>
        <w:rPr>
          <w:rFonts w:ascii="Century Gothic" w:hAnsi="Century Gothic"/>
          <w:b/>
          <w:bCs/>
          <w:color w:val="104F75"/>
          <w:sz w:val="28"/>
          <w:szCs w:val="28"/>
        </w:rPr>
      </w:pPr>
      <w:r w:rsidRPr="00F938FD">
        <w:rPr>
          <w:rFonts w:ascii="Century Gothic" w:hAnsi="Century Gothic"/>
        </w:rPr>
        <w:t>Our provision is always based on an individual, needs driven basis and due to our small school numbers, comparative data does not always provide an accurate picture within the school.</w:t>
      </w:r>
    </w:p>
    <w:p w14:paraId="2A7D5548" w14:textId="77777777" w:rsidR="00E66558" w:rsidRDefault="009D71E8">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43653D"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9A10B68" w:rsidR="0043653D" w:rsidRDefault="0043653D" w:rsidP="0043653D">
            <w:pPr>
              <w:pStyle w:val="TableRow"/>
            </w:pPr>
            <w:r>
              <w:t>Supersonic Phonic Friends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FD01DC9" w:rsidR="0043653D" w:rsidRDefault="0043653D" w:rsidP="0043653D">
            <w:pPr>
              <w:pStyle w:val="TableRowCentered"/>
              <w:jc w:val="left"/>
            </w:pPr>
            <w:r>
              <w:t>Supersonic Phonic Friends</w:t>
            </w:r>
          </w:p>
        </w:tc>
      </w:tr>
      <w:tr w:rsidR="0043653D" w14:paraId="1913F3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9CD7A" w14:textId="4B76ECCB" w:rsidR="0043653D" w:rsidRDefault="0043653D" w:rsidP="0043653D">
            <w:pPr>
              <w:pStyle w:val="TableRow"/>
            </w:pPr>
            <w:r>
              <w:t>Times Tables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C8DAC" w14:textId="0683CB5E" w:rsidR="0043653D" w:rsidRDefault="0043653D" w:rsidP="0043653D">
            <w:pPr>
              <w:pStyle w:val="TableRowCentered"/>
              <w:jc w:val="left"/>
            </w:pPr>
            <w:r>
              <w:t>Times Tables Rockstars</w:t>
            </w:r>
          </w:p>
        </w:tc>
      </w:tr>
      <w:tr w:rsidR="0043653D" w14:paraId="61B94D5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1A6E2" w14:textId="31CB2F33" w:rsidR="0043653D" w:rsidRDefault="00EC55D7" w:rsidP="0043653D">
            <w:pPr>
              <w:pStyle w:val="TableRow"/>
            </w:pPr>
            <w:r>
              <w:t>Numbots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C2376" w14:textId="15A58636" w:rsidR="0043653D" w:rsidRDefault="00EC55D7" w:rsidP="0043653D">
            <w:pPr>
              <w:pStyle w:val="TableRowCentered"/>
              <w:jc w:val="left"/>
            </w:pPr>
            <w:r>
              <w:t xml:space="preserve">Times Tables Rockstars </w:t>
            </w:r>
          </w:p>
        </w:tc>
      </w:tr>
      <w:tr w:rsidR="0043653D" w14:paraId="05D3A20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121AD" w14:textId="5B19FF5F" w:rsidR="0043653D" w:rsidRDefault="00EC55D7" w:rsidP="0043653D">
            <w:pPr>
              <w:pStyle w:val="TableRow"/>
            </w:pPr>
            <w:r>
              <w:t xml:space="preserve">Home Tutoring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5C782" w14:textId="274BCCA5" w:rsidR="0043653D" w:rsidRDefault="00EC55D7" w:rsidP="0043653D">
            <w:pPr>
              <w:pStyle w:val="TableRowCentered"/>
              <w:jc w:val="left"/>
            </w:pPr>
            <w:r>
              <w:t>Home Tutoring Service</w:t>
            </w:r>
          </w:p>
        </w:tc>
      </w:tr>
      <w:tr w:rsidR="0043653D" w14:paraId="4DAF1EF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91DDC" w14:textId="5376F6DD" w:rsidR="0043653D" w:rsidRDefault="0043653D" w:rsidP="0043653D">
            <w:pPr>
              <w:pStyle w:val="TableRow"/>
            </w:pPr>
            <w:r>
              <w:t>Herts Music Service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B5957" w14:textId="7D4E327C" w:rsidR="0043653D" w:rsidRDefault="0043653D" w:rsidP="0043653D">
            <w:pPr>
              <w:pStyle w:val="TableRowCentered"/>
              <w:jc w:val="left"/>
            </w:pPr>
            <w:r>
              <w:t>Herts Music Service</w:t>
            </w:r>
          </w:p>
        </w:tc>
      </w:tr>
      <w:tr w:rsidR="0043653D" w14:paraId="5B29DF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3EE6" w14:textId="4FBD2746" w:rsidR="0043653D" w:rsidRPr="0043653D" w:rsidRDefault="00EC55D7" w:rsidP="0043653D">
            <w:pPr>
              <w:pStyle w:val="TableRow"/>
            </w:pPr>
            <w:r>
              <w:t xml:space="preserve">Outdoor learning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A8F0" w14:textId="29987820" w:rsidR="0043653D" w:rsidRPr="0043653D" w:rsidRDefault="00EC55D7" w:rsidP="00B75653">
            <w:pPr>
              <w:pStyle w:val="TableRowCentered"/>
              <w:jc w:val="left"/>
            </w:pPr>
            <w:r>
              <w:t xml:space="preserve">Changing Leaves </w:t>
            </w:r>
          </w:p>
        </w:tc>
      </w:tr>
      <w:bookmarkEnd w:id="15"/>
      <w:bookmarkEnd w:id="16"/>
      <w:bookmarkEnd w:id="17"/>
    </w:tbl>
    <w:p w14:paraId="2A7D5564" w14:textId="77777777" w:rsidR="00E66558" w:rsidRDefault="00E66558" w:rsidP="00BD127C">
      <w:pPr>
        <w:pStyle w:val="Heading2"/>
        <w:spacing w:before="600"/>
      </w:pPr>
    </w:p>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585E39" w14:textId="77777777" w:rsidR="00332E58" w:rsidRDefault="00332E58">
      <w:pPr>
        <w:spacing w:after="0" w:line="240" w:lineRule="auto"/>
      </w:pPr>
      <w:r>
        <w:separator/>
      </w:r>
    </w:p>
  </w:endnote>
  <w:endnote w:type="continuationSeparator" w:id="0">
    <w:p w14:paraId="4BE5F5C6" w14:textId="77777777" w:rsidR="00332E58" w:rsidRDefault="00332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E11169B" w:rsidR="005E28A4" w:rsidRDefault="009D71E8">
    <w:pPr>
      <w:pStyle w:val="Footer"/>
      <w:ind w:firstLine="4513"/>
    </w:pPr>
    <w:r>
      <w:fldChar w:fldCharType="begin"/>
    </w:r>
    <w:r>
      <w:instrText xml:space="preserve"> PAGE </w:instrText>
    </w:r>
    <w:r>
      <w:fldChar w:fldCharType="separate"/>
    </w:r>
    <w:r w:rsidR="00EC55D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2B14A" w14:textId="77777777" w:rsidR="00332E58" w:rsidRDefault="00332E58">
      <w:pPr>
        <w:spacing w:after="0" w:line="240" w:lineRule="auto"/>
      </w:pPr>
      <w:r>
        <w:separator/>
      </w:r>
    </w:p>
  </w:footnote>
  <w:footnote w:type="continuationSeparator" w:id="0">
    <w:p w14:paraId="060E98DF" w14:textId="77777777" w:rsidR="00332E58" w:rsidRDefault="00332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EC5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450B"/>
    <w:multiLevelType w:val="hybridMultilevel"/>
    <w:tmpl w:val="E3E8D16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15D11FD"/>
    <w:multiLevelType w:val="hybridMultilevel"/>
    <w:tmpl w:val="A40A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D096B70"/>
    <w:multiLevelType w:val="hybridMultilevel"/>
    <w:tmpl w:val="D89C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16F1EEE"/>
    <w:multiLevelType w:val="hybridMultilevel"/>
    <w:tmpl w:val="854AF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84071B"/>
    <w:multiLevelType w:val="hybridMultilevel"/>
    <w:tmpl w:val="ACE8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C37512C"/>
    <w:multiLevelType w:val="hybridMultilevel"/>
    <w:tmpl w:val="7E2C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6"/>
  </w:num>
  <w:num w:numId="4">
    <w:abstractNumId w:val="8"/>
  </w:num>
  <w:num w:numId="5">
    <w:abstractNumId w:val="1"/>
  </w:num>
  <w:num w:numId="6">
    <w:abstractNumId w:val="10"/>
  </w:num>
  <w:num w:numId="7">
    <w:abstractNumId w:val="13"/>
  </w:num>
  <w:num w:numId="8">
    <w:abstractNumId w:val="18"/>
  </w:num>
  <w:num w:numId="9">
    <w:abstractNumId w:val="16"/>
  </w:num>
  <w:num w:numId="10">
    <w:abstractNumId w:val="14"/>
  </w:num>
  <w:num w:numId="11">
    <w:abstractNumId w:val="3"/>
  </w:num>
  <w:num w:numId="12">
    <w:abstractNumId w:val="17"/>
  </w:num>
  <w:num w:numId="13">
    <w:abstractNumId w:val="12"/>
  </w:num>
  <w:num w:numId="14">
    <w:abstractNumId w:val="11"/>
  </w:num>
  <w:num w:numId="15">
    <w:abstractNumId w:val="7"/>
  </w:num>
  <w:num w:numId="16">
    <w:abstractNumId w:val="15"/>
  </w:num>
  <w:num w:numId="17">
    <w:abstractNumId w:val="4"/>
  </w:num>
  <w:num w:numId="18">
    <w:abstractNumId w:val="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66B73"/>
    <w:rsid w:val="00120AB1"/>
    <w:rsid w:val="001A74E1"/>
    <w:rsid w:val="002E2F31"/>
    <w:rsid w:val="00307E1C"/>
    <w:rsid w:val="00332E58"/>
    <w:rsid w:val="004044AA"/>
    <w:rsid w:val="00426751"/>
    <w:rsid w:val="0043653D"/>
    <w:rsid w:val="00462236"/>
    <w:rsid w:val="004678FF"/>
    <w:rsid w:val="00483D8A"/>
    <w:rsid w:val="00521874"/>
    <w:rsid w:val="006163AC"/>
    <w:rsid w:val="006652F2"/>
    <w:rsid w:val="006E7FB1"/>
    <w:rsid w:val="00741B9E"/>
    <w:rsid w:val="007A3504"/>
    <w:rsid w:val="007C2F04"/>
    <w:rsid w:val="00935F6B"/>
    <w:rsid w:val="009D71E8"/>
    <w:rsid w:val="00A1224D"/>
    <w:rsid w:val="00A22C14"/>
    <w:rsid w:val="00A47A0B"/>
    <w:rsid w:val="00AF2D99"/>
    <w:rsid w:val="00B2462C"/>
    <w:rsid w:val="00B33FB3"/>
    <w:rsid w:val="00B530F1"/>
    <w:rsid w:val="00B6167A"/>
    <w:rsid w:val="00B75653"/>
    <w:rsid w:val="00BD127C"/>
    <w:rsid w:val="00C01336"/>
    <w:rsid w:val="00C4331B"/>
    <w:rsid w:val="00C55747"/>
    <w:rsid w:val="00C86284"/>
    <w:rsid w:val="00CD7315"/>
    <w:rsid w:val="00D33FE5"/>
    <w:rsid w:val="00E66558"/>
    <w:rsid w:val="00E838F0"/>
    <w:rsid w:val="00EC55D7"/>
    <w:rsid w:val="00F93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CD7315"/>
    <w:pPr>
      <w:autoSpaceDE w:val="0"/>
      <w:adjustRightInd w:val="0"/>
    </w:pPr>
    <w:rPr>
      <w:rFonts w:ascii="Tahoma" w:hAnsi="Tahoma" w:cs="Tahoma"/>
      <w:color w:val="000000"/>
      <w:sz w:val="24"/>
      <w:szCs w:val="24"/>
    </w:rPr>
  </w:style>
  <w:style w:type="character" w:styleId="Strong">
    <w:name w:val="Strong"/>
    <w:basedOn w:val="DefaultParagraphFont"/>
    <w:uiPriority w:val="22"/>
    <w:qFormat/>
    <w:rsid w:val="00483D8A"/>
    <w:rPr>
      <w:b/>
      <w:bCs/>
    </w:rPr>
  </w:style>
  <w:style w:type="table" w:styleId="TableGrid">
    <w:name w:val="Table Grid"/>
    <w:basedOn w:val="TableNormal"/>
    <w:uiPriority w:val="39"/>
    <w:rsid w:val="00483D8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eu.org.uk/press-releases/child-poverty-harms-childrens-educational-opportuniti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Teacher</cp:lastModifiedBy>
  <cp:revision>2</cp:revision>
  <cp:lastPrinted>2023-05-06T15:46:00Z</cp:lastPrinted>
  <dcterms:created xsi:type="dcterms:W3CDTF">2025-01-10T14:51:00Z</dcterms:created>
  <dcterms:modified xsi:type="dcterms:W3CDTF">2025-01-10T14:51:00Z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